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37" w:rsidRDefault="00CD4C37" w:rsidP="00CD4C37">
      <w:pPr>
        <w:spacing w:after="0" w:line="240" w:lineRule="auto"/>
        <w:jc w:val="center"/>
      </w:pPr>
      <w:r>
        <w:rPr>
          <w:rFonts w:ascii="Times New Roman" w:eastAsia="Times New Roman" w:hAnsi="Times New Roman" w:cs="Times New Roman"/>
          <w:sz w:val="44"/>
        </w:rPr>
        <w:t>Chapter 1 Test Bank</w:t>
      </w:r>
    </w:p>
    <w:p w:rsidR="00CD4C37" w:rsidRDefault="00CD4C37" w:rsidP="00CD4C37">
      <w:pPr>
        <w:spacing w:after="0" w:line="240" w:lineRule="auto"/>
      </w:pPr>
      <w:r>
        <w:rPr>
          <w:rFonts w:ascii="Times New Roman" w:eastAsia="Times New Roman" w:hAnsi="Times New Roman" w:cs="Times New Roman"/>
          <w:b/>
          <w:sz w:val="24"/>
        </w:rPr>
        <w:t>True and False</w:t>
      </w:r>
    </w:p>
    <w:p w:rsidR="00CD4C37" w:rsidRDefault="00CD4C37" w:rsidP="00CD4C37">
      <w:pPr>
        <w:spacing w:after="0" w:line="240" w:lineRule="auto"/>
      </w:pPr>
    </w:p>
    <w:p w:rsidR="00CD4C37" w:rsidRDefault="00CD4C37" w:rsidP="00CD4C37">
      <w:pPr>
        <w:numPr>
          <w:ilvl w:val="0"/>
          <w:numId w:val="36"/>
        </w:numPr>
        <w:spacing w:after="0" w:line="240" w:lineRule="auto"/>
        <w:ind w:hanging="359"/>
      </w:pPr>
      <w:r>
        <w:rPr>
          <w:rFonts w:ascii="Times New Roman" w:eastAsia="Times New Roman" w:hAnsi="Times New Roman" w:cs="Times New Roman"/>
          <w:sz w:val="24"/>
        </w:rPr>
        <w:t xml:space="preserve">IDEA 2004 and ESEA 2001 place more emphasis on assessing </w:t>
      </w:r>
      <w:r w:rsidRPr="00E93B6F">
        <w:rPr>
          <w:rFonts w:ascii="Times New Roman" w:eastAsia="Times New Roman" w:hAnsi="Times New Roman" w:cs="Times New Roman"/>
          <w:sz w:val="24"/>
        </w:rPr>
        <w:t>all</w:t>
      </w:r>
      <w:r w:rsidRPr="00492757">
        <w:rPr>
          <w:rFonts w:ascii="Times New Roman" w:eastAsia="Times New Roman" w:hAnsi="Times New Roman" w:cs="Times New Roman"/>
          <w:sz w:val="24"/>
        </w:rPr>
        <w:t xml:space="preserve"> </w:t>
      </w:r>
      <w:r>
        <w:rPr>
          <w:rFonts w:ascii="Times New Roman" w:eastAsia="Times New Roman" w:hAnsi="Times New Roman" w:cs="Times New Roman"/>
          <w:sz w:val="24"/>
        </w:rPr>
        <w:t>students in attaining the standards, leading to more students being included in the general education classroom and more students who receive special education services to receive a regular diploma.</w:t>
      </w:r>
    </w:p>
    <w:p w:rsidR="00CD4C37" w:rsidRDefault="00CD4C37" w:rsidP="00CD4C37">
      <w:pPr>
        <w:spacing w:after="0" w:line="240" w:lineRule="auto"/>
        <w:ind w:left="720"/>
      </w:pPr>
    </w:p>
    <w:p w:rsidR="00CD4C37" w:rsidRDefault="00CD4C37" w:rsidP="00CD4C37">
      <w:pPr>
        <w:numPr>
          <w:ilvl w:val="0"/>
          <w:numId w:val="36"/>
        </w:numPr>
        <w:spacing w:after="0" w:line="240" w:lineRule="auto"/>
        <w:ind w:hanging="359"/>
      </w:pPr>
      <w:r>
        <w:rPr>
          <w:rFonts w:ascii="Times New Roman" w:eastAsia="Times New Roman" w:hAnsi="Times New Roman" w:cs="Times New Roman"/>
          <w:sz w:val="24"/>
        </w:rPr>
        <w:t>All students, regardless of disability, are required to take statewide exams, or alternative exams to measure their progress within the general education curriculum.</w:t>
      </w:r>
    </w:p>
    <w:p w:rsidR="00CD4C37" w:rsidRDefault="00CD4C37" w:rsidP="00CD4C37">
      <w:pPr>
        <w:spacing w:after="0" w:line="240" w:lineRule="auto"/>
      </w:pPr>
    </w:p>
    <w:p w:rsidR="00CD4C37" w:rsidRDefault="00CD4C37" w:rsidP="00CD4C37">
      <w:pPr>
        <w:numPr>
          <w:ilvl w:val="0"/>
          <w:numId w:val="36"/>
        </w:numPr>
        <w:spacing w:after="0" w:line="240" w:lineRule="auto"/>
        <w:ind w:hanging="359"/>
      </w:pPr>
      <w:r>
        <w:rPr>
          <w:rFonts w:ascii="Times New Roman" w:eastAsia="Times New Roman" w:hAnsi="Times New Roman" w:cs="Times New Roman"/>
          <w:sz w:val="24"/>
        </w:rPr>
        <w:t>Historically, pre-referral interventions have been</w:t>
      </w:r>
      <w:r>
        <w:rPr>
          <w:rFonts w:ascii="Times New Roman" w:eastAsia="Times New Roman" w:hAnsi="Times New Roman" w:cs="Times New Roman"/>
          <w:b/>
          <w:sz w:val="24"/>
        </w:rPr>
        <w:t xml:space="preserve"> </w:t>
      </w:r>
      <w:r>
        <w:rPr>
          <w:rFonts w:ascii="Times New Roman" w:eastAsia="Times New Roman" w:hAnsi="Times New Roman" w:cs="Times New Roman"/>
          <w:sz w:val="24"/>
        </w:rPr>
        <w:t>intended to address bias in the referral process and prevent unnecessary assessments, and are now part of the Response to Intervention (RTI) model.</w:t>
      </w:r>
    </w:p>
    <w:p w:rsidR="00CD4C37" w:rsidRDefault="00CD4C37" w:rsidP="00CD4C37">
      <w:pPr>
        <w:spacing w:after="0" w:line="240" w:lineRule="auto"/>
      </w:pPr>
    </w:p>
    <w:p w:rsidR="00CD4C37" w:rsidRDefault="00CD4C37" w:rsidP="00CD4C37">
      <w:pPr>
        <w:numPr>
          <w:ilvl w:val="0"/>
          <w:numId w:val="36"/>
        </w:numPr>
        <w:spacing w:after="0" w:line="240" w:lineRule="auto"/>
        <w:ind w:hanging="359"/>
      </w:pPr>
      <w:r>
        <w:rPr>
          <w:rFonts w:ascii="Times New Roman" w:eastAsia="Times New Roman" w:hAnsi="Times New Roman" w:cs="Times New Roman"/>
          <w:sz w:val="24"/>
        </w:rPr>
        <w:t>Children who fail to make academic progress through ESL services are eligible for special education services.</w:t>
      </w:r>
    </w:p>
    <w:p w:rsidR="00CD4C37" w:rsidRDefault="00CD4C37" w:rsidP="00CD4C37">
      <w:pPr>
        <w:spacing w:after="0" w:line="240" w:lineRule="auto"/>
        <w:ind w:left="720"/>
      </w:pPr>
    </w:p>
    <w:p w:rsidR="00CD4C37" w:rsidRDefault="00CD4C37" w:rsidP="00CD4C37">
      <w:pPr>
        <w:numPr>
          <w:ilvl w:val="0"/>
          <w:numId w:val="36"/>
        </w:numPr>
        <w:spacing w:after="0" w:line="240" w:lineRule="auto"/>
        <w:ind w:hanging="359"/>
      </w:pPr>
      <w:r>
        <w:rPr>
          <w:rFonts w:ascii="Times New Roman" w:eastAsia="Times New Roman" w:hAnsi="Times New Roman" w:cs="Times New Roman"/>
          <w:sz w:val="24"/>
        </w:rPr>
        <w:t>An outcome of the use of the historical model of assessment was a large number of students being referred for special education services who did not require them.</w:t>
      </w:r>
    </w:p>
    <w:p w:rsidR="00CD4C37" w:rsidRDefault="00CD4C37" w:rsidP="00CD4C37">
      <w:pPr>
        <w:spacing w:after="0" w:line="240" w:lineRule="auto"/>
        <w:ind w:left="720"/>
      </w:pPr>
    </w:p>
    <w:p w:rsidR="00CD4C37" w:rsidRDefault="00CD4C37" w:rsidP="00CD4C37">
      <w:pPr>
        <w:numPr>
          <w:ilvl w:val="0"/>
          <w:numId w:val="36"/>
        </w:numPr>
        <w:spacing w:after="0" w:line="240" w:lineRule="auto"/>
        <w:ind w:hanging="359"/>
      </w:pPr>
      <w:r>
        <w:rPr>
          <w:rFonts w:ascii="Times New Roman" w:eastAsia="Times New Roman" w:hAnsi="Times New Roman" w:cs="Times New Roman"/>
          <w:sz w:val="24"/>
        </w:rPr>
        <w:t>When administering a standardized test, the individual giving the test may give the test in any manner they wish.</w:t>
      </w:r>
    </w:p>
    <w:p w:rsidR="00CD4C37" w:rsidRDefault="00CD4C37" w:rsidP="00CD4C37">
      <w:pPr>
        <w:spacing w:after="0" w:line="240" w:lineRule="auto"/>
        <w:ind w:left="720"/>
      </w:pPr>
    </w:p>
    <w:p w:rsidR="00CD4C37" w:rsidRDefault="00CD4C37" w:rsidP="00CD4C37">
      <w:pPr>
        <w:numPr>
          <w:ilvl w:val="0"/>
          <w:numId w:val="36"/>
        </w:numPr>
        <w:spacing w:after="0" w:line="240" w:lineRule="auto"/>
        <w:ind w:hanging="359"/>
      </w:pPr>
      <w:r>
        <w:rPr>
          <w:rFonts w:ascii="Times New Roman" w:eastAsia="Times New Roman" w:hAnsi="Times New Roman" w:cs="Times New Roman"/>
          <w:sz w:val="24"/>
        </w:rPr>
        <w:t>All</w:t>
      </w:r>
      <w:r>
        <w:rPr>
          <w:rFonts w:ascii="Times New Roman" w:eastAsia="Times New Roman" w:hAnsi="Times New Roman" w:cs="Times New Roman"/>
          <w:b/>
          <w:sz w:val="24"/>
        </w:rPr>
        <w:t xml:space="preserve"> </w:t>
      </w:r>
      <w:r>
        <w:rPr>
          <w:rFonts w:ascii="Times New Roman" w:eastAsia="Times New Roman" w:hAnsi="Times New Roman" w:cs="Times New Roman"/>
          <w:sz w:val="24"/>
        </w:rPr>
        <w:t>students who are eligible for special education services are required to have an alternative planning document in place.</w:t>
      </w:r>
    </w:p>
    <w:p w:rsidR="00CD4C37" w:rsidRDefault="00CD4C37" w:rsidP="00CD4C37">
      <w:pPr>
        <w:spacing w:after="0" w:line="240" w:lineRule="auto"/>
        <w:ind w:left="720"/>
      </w:pPr>
    </w:p>
    <w:p w:rsidR="00CD4C37" w:rsidRDefault="00CD4C37" w:rsidP="00CD4C37">
      <w:pPr>
        <w:numPr>
          <w:ilvl w:val="0"/>
          <w:numId w:val="36"/>
        </w:numPr>
        <w:spacing w:after="0" w:line="240" w:lineRule="auto"/>
        <w:ind w:hanging="359"/>
      </w:pPr>
      <w:r>
        <w:rPr>
          <w:rFonts w:ascii="Times New Roman" w:eastAsia="Times New Roman" w:hAnsi="Times New Roman" w:cs="Times New Roman"/>
          <w:sz w:val="24"/>
        </w:rPr>
        <w:t>An Individualized Education Plan (IEP) differs from an Individual Family Service Plan (IFSP) in that an IEP includes family needs as well as the child’s needs.</w:t>
      </w:r>
    </w:p>
    <w:p w:rsidR="00CD4C37" w:rsidRDefault="00CD4C37" w:rsidP="00CD4C37">
      <w:pPr>
        <w:spacing w:after="0" w:line="240" w:lineRule="auto"/>
        <w:ind w:left="720"/>
      </w:pPr>
    </w:p>
    <w:p w:rsidR="00CD4C37" w:rsidRPr="004C4D47" w:rsidRDefault="00CD4C37" w:rsidP="00CD4C37">
      <w:pPr>
        <w:numPr>
          <w:ilvl w:val="0"/>
          <w:numId w:val="36"/>
        </w:numPr>
        <w:spacing w:after="0" w:line="240" w:lineRule="auto"/>
        <w:ind w:hanging="359"/>
      </w:pPr>
      <w:r>
        <w:rPr>
          <w:rFonts w:ascii="Times New Roman" w:eastAsia="Times New Roman" w:hAnsi="Times New Roman" w:cs="Times New Roman"/>
          <w:sz w:val="24"/>
        </w:rPr>
        <w:t>Research has suggested that, traditionally, a teacher’s decision to refer may have been influenced by the student having a sibling who has had school problems.</w:t>
      </w:r>
    </w:p>
    <w:p w:rsidR="00CD4C37" w:rsidRDefault="00CD4C37" w:rsidP="00CD4C37">
      <w:pPr>
        <w:spacing w:after="0" w:line="240" w:lineRule="auto"/>
      </w:pPr>
    </w:p>
    <w:p w:rsidR="00CD4C37" w:rsidRDefault="00CD4C37" w:rsidP="00CD4C37">
      <w:pPr>
        <w:numPr>
          <w:ilvl w:val="0"/>
          <w:numId w:val="36"/>
        </w:numPr>
        <w:spacing w:after="0" w:line="240" w:lineRule="auto"/>
        <w:ind w:hanging="359"/>
      </w:pPr>
      <w:r w:rsidRPr="004C4D47">
        <w:rPr>
          <w:rFonts w:ascii="Times New Roman" w:eastAsia="Times New Roman" w:hAnsi="Times New Roman" w:cs="Times New Roman"/>
          <w:sz w:val="24"/>
        </w:rPr>
        <w:t>It is important to establish firm standards for a student’s progress and readiness to exit special education.</w:t>
      </w:r>
      <w:r>
        <w:br w:type="page"/>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When the number of students from various ethnic or linguistically diverse groups who receive special education services is skewed from the general population, it is called which of the following?</w:t>
      </w:r>
    </w:p>
    <w:p w:rsidR="00CD4C37" w:rsidRDefault="00CD4C37" w:rsidP="00CD4C37">
      <w:pPr>
        <w:numPr>
          <w:ilvl w:val="0"/>
          <w:numId w:val="18"/>
        </w:numPr>
        <w:spacing w:after="0" w:line="240" w:lineRule="auto"/>
        <w:ind w:left="2520" w:hanging="359"/>
      </w:pPr>
      <w:proofErr w:type="spellStart"/>
      <w:r>
        <w:rPr>
          <w:rFonts w:ascii="Times New Roman" w:eastAsia="Times New Roman" w:hAnsi="Times New Roman" w:cs="Times New Roman"/>
          <w:sz w:val="24"/>
        </w:rPr>
        <w:t>Disproportionality</w:t>
      </w:r>
      <w:proofErr w:type="spellEnd"/>
    </w:p>
    <w:p w:rsidR="00CD4C37" w:rsidRDefault="00CD4C37" w:rsidP="00CD4C37">
      <w:pPr>
        <w:numPr>
          <w:ilvl w:val="0"/>
          <w:numId w:val="18"/>
        </w:numPr>
        <w:spacing w:after="0" w:line="240" w:lineRule="auto"/>
        <w:ind w:left="2520" w:hanging="359"/>
      </w:pPr>
      <w:r>
        <w:rPr>
          <w:rFonts w:ascii="Times New Roman" w:eastAsia="Times New Roman" w:hAnsi="Times New Roman" w:cs="Times New Roman"/>
          <w:sz w:val="24"/>
        </w:rPr>
        <w:t>Overrepresentation</w:t>
      </w:r>
    </w:p>
    <w:p w:rsidR="00CD4C37" w:rsidRDefault="00CD4C37" w:rsidP="00CD4C37">
      <w:pPr>
        <w:numPr>
          <w:ilvl w:val="0"/>
          <w:numId w:val="18"/>
        </w:numPr>
        <w:spacing w:after="0" w:line="240" w:lineRule="auto"/>
        <w:ind w:left="2520" w:hanging="359"/>
      </w:pPr>
      <w:proofErr w:type="spellStart"/>
      <w:r>
        <w:rPr>
          <w:rFonts w:ascii="Times New Roman" w:eastAsia="Times New Roman" w:hAnsi="Times New Roman" w:cs="Times New Roman"/>
          <w:sz w:val="24"/>
        </w:rPr>
        <w:t>Overidentification</w:t>
      </w:r>
      <w:proofErr w:type="spellEnd"/>
    </w:p>
    <w:p w:rsidR="00CD4C37" w:rsidRDefault="00CD4C37" w:rsidP="00CD4C37">
      <w:pPr>
        <w:numPr>
          <w:ilvl w:val="0"/>
          <w:numId w:val="18"/>
        </w:numPr>
        <w:spacing w:after="0" w:line="240" w:lineRule="auto"/>
        <w:ind w:left="2520" w:hanging="359"/>
      </w:pPr>
      <w:r>
        <w:rPr>
          <w:rFonts w:ascii="Times New Roman" w:eastAsia="Times New Roman" w:hAnsi="Times New Roman" w:cs="Times New Roman"/>
          <w:sz w:val="24"/>
        </w:rPr>
        <w:t>Accountability</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Looking for patterns of errors to provide insight into learning how a student completes a task is called which of the following?</w:t>
      </w:r>
    </w:p>
    <w:p w:rsidR="00CD4C37" w:rsidRDefault="00CD4C37" w:rsidP="00CD4C37">
      <w:pPr>
        <w:numPr>
          <w:ilvl w:val="0"/>
          <w:numId w:val="20"/>
        </w:numPr>
        <w:spacing w:after="0" w:line="240" w:lineRule="auto"/>
        <w:ind w:left="2520" w:hanging="359"/>
      </w:pPr>
      <w:r>
        <w:rPr>
          <w:rFonts w:ascii="Times New Roman" w:eastAsia="Times New Roman" w:hAnsi="Times New Roman" w:cs="Times New Roman"/>
          <w:sz w:val="24"/>
        </w:rPr>
        <w:t>Informal assessment</w:t>
      </w:r>
    </w:p>
    <w:p w:rsidR="00CD4C37" w:rsidRDefault="00CD4C37" w:rsidP="00CD4C37">
      <w:pPr>
        <w:numPr>
          <w:ilvl w:val="0"/>
          <w:numId w:val="20"/>
        </w:numPr>
        <w:spacing w:after="0" w:line="240" w:lineRule="auto"/>
        <w:ind w:left="2520" w:hanging="359"/>
      </w:pPr>
      <w:r>
        <w:rPr>
          <w:rFonts w:ascii="Times New Roman" w:eastAsia="Times New Roman" w:hAnsi="Times New Roman" w:cs="Times New Roman"/>
          <w:sz w:val="24"/>
        </w:rPr>
        <w:t>Alternative assessment</w:t>
      </w:r>
    </w:p>
    <w:p w:rsidR="00CD4C37" w:rsidRDefault="00CD4C37" w:rsidP="00CD4C37">
      <w:pPr>
        <w:numPr>
          <w:ilvl w:val="0"/>
          <w:numId w:val="20"/>
        </w:numPr>
        <w:spacing w:after="0" w:line="240" w:lineRule="auto"/>
        <w:ind w:left="2520" w:hanging="359"/>
      </w:pPr>
      <w:r>
        <w:rPr>
          <w:rFonts w:ascii="Times New Roman" w:eastAsia="Times New Roman" w:hAnsi="Times New Roman" w:cs="Times New Roman"/>
          <w:sz w:val="24"/>
        </w:rPr>
        <w:t>Error analysis</w:t>
      </w:r>
    </w:p>
    <w:p w:rsidR="00CD4C37" w:rsidRDefault="00CD4C37" w:rsidP="00CD4C37">
      <w:pPr>
        <w:numPr>
          <w:ilvl w:val="0"/>
          <w:numId w:val="20"/>
        </w:numPr>
        <w:spacing w:after="0" w:line="240" w:lineRule="auto"/>
        <w:ind w:left="2520" w:hanging="359"/>
      </w:pPr>
      <w:r>
        <w:rPr>
          <w:rFonts w:ascii="Times New Roman" w:eastAsia="Times New Roman" w:hAnsi="Times New Roman" w:cs="Times New Roman"/>
          <w:sz w:val="24"/>
        </w:rPr>
        <w:t>Dynamic assessment</w:t>
      </w:r>
    </w:p>
    <w:p w:rsidR="00CD4C37" w:rsidRDefault="00CD4C37" w:rsidP="00CD4C37">
      <w:pPr>
        <w:spacing w:after="0" w:line="240" w:lineRule="auto"/>
        <w:ind w:left="1080" w:hanging="359"/>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IDEA 2004 indicated that these services should be employed to address a student’s needs within the general education classroom and prevent additional assessment.</w:t>
      </w:r>
    </w:p>
    <w:p w:rsidR="00CD4C37" w:rsidRDefault="00CD4C37" w:rsidP="00CD4C37">
      <w:pPr>
        <w:numPr>
          <w:ilvl w:val="0"/>
          <w:numId w:val="19"/>
        </w:numPr>
        <w:spacing w:after="0" w:line="240" w:lineRule="auto"/>
        <w:ind w:hanging="359"/>
      </w:pPr>
      <w:r>
        <w:rPr>
          <w:rFonts w:ascii="Times New Roman" w:eastAsia="Times New Roman" w:hAnsi="Times New Roman" w:cs="Times New Roman"/>
          <w:sz w:val="24"/>
        </w:rPr>
        <w:t>Pre-referral interventions</w:t>
      </w:r>
    </w:p>
    <w:p w:rsidR="00CD4C37" w:rsidRDefault="00CD4C37" w:rsidP="00CD4C37">
      <w:pPr>
        <w:numPr>
          <w:ilvl w:val="0"/>
          <w:numId w:val="19"/>
        </w:numPr>
        <w:spacing w:after="0" w:line="240" w:lineRule="auto"/>
        <w:ind w:hanging="359"/>
      </w:pPr>
      <w:r>
        <w:rPr>
          <w:rFonts w:ascii="Times New Roman" w:eastAsia="Times New Roman" w:hAnsi="Times New Roman" w:cs="Times New Roman"/>
          <w:sz w:val="24"/>
        </w:rPr>
        <w:t>Early intervention services</w:t>
      </w:r>
    </w:p>
    <w:p w:rsidR="00CD4C37" w:rsidRDefault="00CD4C37" w:rsidP="00CD4C37">
      <w:pPr>
        <w:numPr>
          <w:ilvl w:val="0"/>
          <w:numId w:val="19"/>
        </w:numPr>
        <w:spacing w:after="0" w:line="240" w:lineRule="auto"/>
        <w:ind w:hanging="359"/>
      </w:pPr>
      <w:r>
        <w:rPr>
          <w:rFonts w:ascii="Times New Roman" w:eastAsia="Times New Roman" w:hAnsi="Times New Roman" w:cs="Times New Roman"/>
          <w:sz w:val="24"/>
        </w:rPr>
        <w:t>Response to Intervention</w:t>
      </w:r>
    </w:p>
    <w:p w:rsidR="00CD4C37" w:rsidRDefault="00CD4C37" w:rsidP="00CD4C37">
      <w:pPr>
        <w:numPr>
          <w:ilvl w:val="0"/>
          <w:numId w:val="19"/>
        </w:numPr>
        <w:spacing w:after="0" w:line="240" w:lineRule="auto"/>
        <w:ind w:hanging="359"/>
      </w:pPr>
      <w:r>
        <w:rPr>
          <w:rFonts w:ascii="Times New Roman" w:eastAsia="Times New Roman" w:hAnsi="Times New Roman" w:cs="Times New Roman"/>
          <w:sz w:val="24"/>
        </w:rPr>
        <w:t>Problem-solving model</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All of the following statements about high-stakes testing are true, except</w:t>
      </w:r>
    </w:p>
    <w:p w:rsidR="00CD4C37" w:rsidRDefault="00CD4C37" w:rsidP="00CD4C37">
      <w:pPr>
        <w:numPr>
          <w:ilvl w:val="0"/>
          <w:numId w:val="22"/>
        </w:numPr>
        <w:spacing w:after="0" w:line="240" w:lineRule="auto"/>
        <w:ind w:hanging="359"/>
      </w:pPr>
      <w:r>
        <w:rPr>
          <w:rFonts w:ascii="Times New Roman" w:eastAsia="Times New Roman" w:hAnsi="Times New Roman" w:cs="Times New Roman"/>
          <w:sz w:val="24"/>
        </w:rPr>
        <w:t>It is state-driven.</w:t>
      </w:r>
    </w:p>
    <w:p w:rsidR="00CD4C37" w:rsidRDefault="00CD4C37" w:rsidP="00CD4C37">
      <w:pPr>
        <w:numPr>
          <w:ilvl w:val="0"/>
          <w:numId w:val="22"/>
        </w:numPr>
        <w:spacing w:after="0" w:line="240" w:lineRule="auto"/>
        <w:ind w:hanging="359"/>
      </w:pPr>
      <w:r>
        <w:rPr>
          <w:rFonts w:ascii="Times New Roman" w:eastAsia="Times New Roman" w:hAnsi="Times New Roman" w:cs="Times New Roman"/>
          <w:sz w:val="24"/>
        </w:rPr>
        <w:t>Students with severe disabilities do not have to take it.</w:t>
      </w:r>
    </w:p>
    <w:p w:rsidR="00CD4C37" w:rsidRDefault="00CD4C37" w:rsidP="00CD4C37">
      <w:pPr>
        <w:numPr>
          <w:ilvl w:val="0"/>
          <w:numId w:val="22"/>
        </w:numPr>
        <w:spacing w:after="0" w:line="240" w:lineRule="auto"/>
        <w:ind w:hanging="359"/>
      </w:pPr>
      <w:r>
        <w:rPr>
          <w:rFonts w:ascii="Times New Roman" w:eastAsia="Times New Roman" w:hAnsi="Times New Roman" w:cs="Times New Roman"/>
          <w:sz w:val="24"/>
        </w:rPr>
        <w:t>It provides the AYP score for the school.</w:t>
      </w:r>
    </w:p>
    <w:p w:rsidR="00CD4C37" w:rsidRDefault="00CD4C37" w:rsidP="00CD4C37">
      <w:pPr>
        <w:numPr>
          <w:ilvl w:val="0"/>
          <w:numId w:val="22"/>
        </w:numPr>
        <w:spacing w:after="0" w:line="240" w:lineRule="auto"/>
        <w:ind w:hanging="359"/>
      </w:pPr>
      <w:r>
        <w:rPr>
          <w:rFonts w:ascii="Times New Roman" w:eastAsia="Times New Roman" w:hAnsi="Times New Roman" w:cs="Times New Roman"/>
          <w:sz w:val="24"/>
        </w:rPr>
        <w:t>It is mandated by IDEA and NCLB</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This type of assessment requires that students create a product that demonstrates their skills or competency.</w:t>
      </w:r>
    </w:p>
    <w:p w:rsidR="00CD4C37" w:rsidRDefault="00CD4C37" w:rsidP="00CD4C37">
      <w:pPr>
        <w:numPr>
          <w:ilvl w:val="0"/>
          <w:numId w:val="23"/>
        </w:numPr>
        <w:spacing w:after="0" w:line="240" w:lineRule="auto"/>
        <w:ind w:left="2520" w:hanging="359"/>
      </w:pPr>
      <w:r>
        <w:rPr>
          <w:rFonts w:ascii="Times New Roman" w:eastAsia="Times New Roman" w:hAnsi="Times New Roman" w:cs="Times New Roman"/>
          <w:sz w:val="24"/>
        </w:rPr>
        <w:t>Dynamic assessment</w:t>
      </w:r>
    </w:p>
    <w:p w:rsidR="00CD4C37" w:rsidRDefault="00CD4C37" w:rsidP="00CD4C37">
      <w:pPr>
        <w:numPr>
          <w:ilvl w:val="0"/>
          <w:numId w:val="23"/>
        </w:numPr>
        <w:spacing w:after="0" w:line="240" w:lineRule="auto"/>
        <w:ind w:left="2520" w:hanging="359"/>
      </w:pPr>
      <w:r>
        <w:rPr>
          <w:rFonts w:ascii="Times New Roman" w:eastAsia="Times New Roman" w:hAnsi="Times New Roman" w:cs="Times New Roman"/>
          <w:sz w:val="24"/>
        </w:rPr>
        <w:t>Portfolio assessment</w:t>
      </w:r>
    </w:p>
    <w:p w:rsidR="00CD4C37" w:rsidRDefault="00CD4C37" w:rsidP="00CD4C37">
      <w:pPr>
        <w:numPr>
          <w:ilvl w:val="0"/>
          <w:numId w:val="23"/>
        </w:numPr>
        <w:spacing w:after="0" w:line="240" w:lineRule="auto"/>
        <w:ind w:left="2520" w:hanging="359"/>
      </w:pPr>
      <w:r>
        <w:rPr>
          <w:rFonts w:ascii="Times New Roman" w:eastAsia="Times New Roman" w:hAnsi="Times New Roman" w:cs="Times New Roman"/>
          <w:sz w:val="24"/>
        </w:rPr>
        <w:t>Informal assessment</w:t>
      </w:r>
    </w:p>
    <w:p w:rsidR="00CD4C37" w:rsidRDefault="00CD4C37" w:rsidP="00CD4C37">
      <w:pPr>
        <w:numPr>
          <w:ilvl w:val="0"/>
          <w:numId w:val="23"/>
        </w:numPr>
        <w:spacing w:after="0" w:line="240" w:lineRule="auto"/>
        <w:ind w:left="2520" w:hanging="359"/>
      </w:pPr>
      <w:r>
        <w:rPr>
          <w:rFonts w:ascii="Times New Roman" w:eastAsia="Times New Roman" w:hAnsi="Times New Roman" w:cs="Times New Roman"/>
          <w:sz w:val="24"/>
        </w:rPr>
        <w:t>Performance assessment</w:t>
      </w:r>
    </w:p>
    <w:p w:rsidR="00CD4C37" w:rsidRDefault="00CD4C37" w:rsidP="00CD4C37">
      <w:pPr>
        <w:spacing w:after="0" w:line="240" w:lineRule="auto"/>
        <w:ind w:left="2520"/>
      </w:pPr>
    </w:p>
    <w:p w:rsidR="00CD4C37" w:rsidRDefault="00CD4C37" w:rsidP="00CD4C37">
      <w:pPr>
        <w:numPr>
          <w:ilvl w:val="0"/>
          <w:numId w:val="21"/>
        </w:numPr>
        <w:spacing w:after="0" w:line="240" w:lineRule="auto"/>
        <w:ind w:left="1080" w:hanging="269"/>
      </w:pPr>
      <w:r>
        <w:rPr>
          <w:rFonts w:ascii="Times New Roman" w:eastAsia="Times New Roman" w:hAnsi="Times New Roman" w:cs="Times New Roman"/>
          <w:sz w:val="24"/>
        </w:rPr>
        <w:t xml:space="preserve">Mr. </w:t>
      </w:r>
      <w:proofErr w:type="spellStart"/>
      <w:r>
        <w:rPr>
          <w:rFonts w:ascii="Times New Roman" w:eastAsia="Times New Roman" w:hAnsi="Times New Roman" w:cs="Times New Roman"/>
          <w:sz w:val="24"/>
        </w:rPr>
        <w:t>Kehl</w:t>
      </w:r>
      <w:proofErr w:type="spellEnd"/>
      <w:r>
        <w:rPr>
          <w:rFonts w:ascii="Times New Roman" w:eastAsia="Times New Roman" w:hAnsi="Times New Roman" w:cs="Times New Roman"/>
          <w:sz w:val="24"/>
        </w:rPr>
        <w:t xml:space="preserve"> collects student products over the course of the year to demonstrate the progress his students make.  Mr. </w:t>
      </w:r>
      <w:proofErr w:type="spellStart"/>
      <w:r>
        <w:rPr>
          <w:rFonts w:ascii="Times New Roman" w:eastAsia="Times New Roman" w:hAnsi="Times New Roman" w:cs="Times New Roman"/>
          <w:sz w:val="24"/>
        </w:rPr>
        <w:t>Kehl</w:t>
      </w:r>
      <w:proofErr w:type="spellEnd"/>
      <w:r>
        <w:rPr>
          <w:rFonts w:ascii="Times New Roman" w:eastAsia="Times New Roman" w:hAnsi="Times New Roman" w:cs="Times New Roman"/>
          <w:sz w:val="24"/>
        </w:rPr>
        <w:t xml:space="preserve"> is utilizing what type of assessment?   </w:t>
      </w:r>
    </w:p>
    <w:p w:rsidR="00CD4C37" w:rsidRDefault="00CD4C37" w:rsidP="00CD4C37">
      <w:pPr>
        <w:numPr>
          <w:ilvl w:val="0"/>
          <w:numId w:val="24"/>
        </w:numPr>
        <w:spacing w:after="0" w:line="240" w:lineRule="auto"/>
        <w:ind w:hanging="359"/>
      </w:pPr>
      <w:r>
        <w:rPr>
          <w:rFonts w:ascii="Times New Roman" w:eastAsia="Times New Roman" w:hAnsi="Times New Roman" w:cs="Times New Roman"/>
          <w:sz w:val="24"/>
        </w:rPr>
        <w:t>Dynamic assessment</w:t>
      </w:r>
    </w:p>
    <w:p w:rsidR="00CD4C37" w:rsidRDefault="00CD4C37" w:rsidP="00CD4C37">
      <w:pPr>
        <w:numPr>
          <w:ilvl w:val="0"/>
          <w:numId w:val="24"/>
        </w:numPr>
        <w:spacing w:after="0" w:line="240" w:lineRule="auto"/>
        <w:ind w:hanging="359"/>
      </w:pPr>
      <w:r>
        <w:rPr>
          <w:rFonts w:ascii="Times New Roman" w:eastAsia="Times New Roman" w:hAnsi="Times New Roman" w:cs="Times New Roman"/>
          <w:sz w:val="24"/>
        </w:rPr>
        <w:t>Portfolio assessment</w:t>
      </w:r>
    </w:p>
    <w:p w:rsidR="00CD4C37" w:rsidRDefault="00CD4C37" w:rsidP="00CD4C37">
      <w:pPr>
        <w:numPr>
          <w:ilvl w:val="0"/>
          <w:numId w:val="24"/>
        </w:numPr>
        <w:spacing w:after="0" w:line="240" w:lineRule="auto"/>
        <w:ind w:hanging="359"/>
      </w:pPr>
      <w:r>
        <w:rPr>
          <w:rFonts w:ascii="Times New Roman" w:eastAsia="Times New Roman" w:hAnsi="Times New Roman" w:cs="Times New Roman"/>
          <w:sz w:val="24"/>
        </w:rPr>
        <w:t>Informal assessment</w:t>
      </w:r>
    </w:p>
    <w:p w:rsidR="00CD4C37" w:rsidRDefault="00CD4C37" w:rsidP="00CD4C37">
      <w:pPr>
        <w:numPr>
          <w:ilvl w:val="0"/>
          <w:numId w:val="24"/>
        </w:numPr>
        <w:spacing w:after="0" w:line="240" w:lineRule="auto"/>
        <w:ind w:hanging="359"/>
      </w:pPr>
      <w:r>
        <w:rPr>
          <w:rFonts w:ascii="Times New Roman" w:eastAsia="Times New Roman" w:hAnsi="Times New Roman" w:cs="Times New Roman"/>
          <w:sz w:val="24"/>
        </w:rPr>
        <w:t>Performance assessment</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269"/>
      </w:pPr>
      <w:r>
        <w:rPr>
          <w:rFonts w:ascii="Times New Roman" w:eastAsia="Times New Roman" w:hAnsi="Times New Roman" w:cs="Times New Roman"/>
          <w:sz w:val="24"/>
        </w:rPr>
        <w:t>Ella received an 80% on her math test this week.  Her teacher said she missed the cut-off by 5 points, so she will have to work on the same material next week and retake the test next Friday.  Ella’s teacher is employing what type of assessment?</w:t>
      </w:r>
    </w:p>
    <w:p w:rsidR="00CD4C37" w:rsidRDefault="00CD4C37" w:rsidP="00CD4C37">
      <w:pPr>
        <w:numPr>
          <w:ilvl w:val="0"/>
          <w:numId w:val="25"/>
        </w:numPr>
        <w:spacing w:after="0" w:line="240" w:lineRule="auto"/>
        <w:ind w:hanging="359"/>
      </w:pPr>
      <w:r>
        <w:rPr>
          <w:rFonts w:ascii="Times New Roman" w:eastAsia="Times New Roman" w:hAnsi="Times New Roman" w:cs="Times New Roman"/>
          <w:sz w:val="24"/>
        </w:rPr>
        <w:t>Dynamic assessment</w:t>
      </w:r>
    </w:p>
    <w:p w:rsidR="00CD4C37" w:rsidRDefault="00CD4C37" w:rsidP="00CD4C37">
      <w:pPr>
        <w:numPr>
          <w:ilvl w:val="0"/>
          <w:numId w:val="25"/>
        </w:numPr>
        <w:spacing w:after="0" w:line="240" w:lineRule="auto"/>
        <w:ind w:hanging="359"/>
      </w:pPr>
      <w:r>
        <w:rPr>
          <w:rFonts w:ascii="Times New Roman" w:eastAsia="Times New Roman" w:hAnsi="Times New Roman" w:cs="Times New Roman"/>
          <w:sz w:val="24"/>
        </w:rPr>
        <w:lastRenderedPageBreak/>
        <w:t>Performance assessment</w:t>
      </w:r>
    </w:p>
    <w:p w:rsidR="00CD4C37" w:rsidRDefault="00CD4C37" w:rsidP="00CD4C37">
      <w:pPr>
        <w:numPr>
          <w:ilvl w:val="0"/>
          <w:numId w:val="25"/>
        </w:numPr>
        <w:spacing w:after="0" w:line="240" w:lineRule="auto"/>
        <w:ind w:hanging="359"/>
      </w:pPr>
      <w:r>
        <w:rPr>
          <w:rFonts w:ascii="Times New Roman" w:eastAsia="Times New Roman" w:hAnsi="Times New Roman" w:cs="Times New Roman"/>
          <w:sz w:val="24"/>
        </w:rPr>
        <w:t>Criterion-related assessment</w:t>
      </w:r>
    </w:p>
    <w:p w:rsidR="00CD4C37" w:rsidRDefault="00CD4C37" w:rsidP="00CD4C37">
      <w:pPr>
        <w:numPr>
          <w:ilvl w:val="0"/>
          <w:numId w:val="25"/>
        </w:numPr>
        <w:spacing w:after="0" w:line="240" w:lineRule="auto"/>
        <w:ind w:hanging="359"/>
      </w:pPr>
      <w:r>
        <w:rPr>
          <w:rFonts w:ascii="Times New Roman" w:eastAsia="Times New Roman" w:hAnsi="Times New Roman" w:cs="Times New Roman"/>
          <w:sz w:val="24"/>
        </w:rPr>
        <w:t>Criterion-referenced assessment</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Miss Morgan is collecting progress monitoring data using DIBELS and determining if she needs to change her instructional strategies in order to help her students reach their aim line.  Miss Morgan is using what type of assessment strategy?</w:t>
      </w:r>
    </w:p>
    <w:p w:rsidR="00CD4C37" w:rsidRDefault="00CD4C37" w:rsidP="00CD4C37">
      <w:pPr>
        <w:numPr>
          <w:ilvl w:val="0"/>
          <w:numId w:val="16"/>
        </w:numPr>
        <w:spacing w:after="0" w:line="240" w:lineRule="auto"/>
        <w:ind w:hanging="359"/>
      </w:pPr>
      <w:r>
        <w:rPr>
          <w:rFonts w:ascii="Times New Roman" w:eastAsia="Times New Roman" w:hAnsi="Times New Roman" w:cs="Times New Roman"/>
          <w:sz w:val="24"/>
        </w:rPr>
        <w:t>Curriculum-based measurement</w:t>
      </w:r>
    </w:p>
    <w:p w:rsidR="00CD4C37" w:rsidRDefault="00CD4C37" w:rsidP="00CD4C37">
      <w:pPr>
        <w:numPr>
          <w:ilvl w:val="0"/>
          <w:numId w:val="16"/>
        </w:numPr>
        <w:spacing w:after="0" w:line="240" w:lineRule="auto"/>
        <w:ind w:hanging="359"/>
      </w:pPr>
      <w:r>
        <w:rPr>
          <w:rFonts w:ascii="Times New Roman" w:eastAsia="Times New Roman" w:hAnsi="Times New Roman" w:cs="Times New Roman"/>
          <w:sz w:val="24"/>
        </w:rPr>
        <w:t>Curriculum-based assessment</w:t>
      </w:r>
    </w:p>
    <w:p w:rsidR="00CD4C37" w:rsidRDefault="00CD4C37" w:rsidP="00CD4C37">
      <w:pPr>
        <w:numPr>
          <w:ilvl w:val="0"/>
          <w:numId w:val="16"/>
        </w:numPr>
        <w:spacing w:after="0" w:line="240" w:lineRule="auto"/>
        <w:ind w:hanging="359"/>
      </w:pPr>
      <w:r>
        <w:rPr>
          <w:rFonts w:ascii="Times New Roman" w:eastAsia="Times New Roman" w:hAnsi="Times New Roman" w:cs="Times New Roman"/>
          <w:sz w:val="24"/>
        </w:rPr>
        <w:t>Criterion-related assessment</w:t>
      </w:r>
    </w:p>
    <w:p w:rsidR="00CD4C37" w:rsidRDefault="00CD4C37" w:rsidP="00CD4C37">
      <w:pPr>
        <w:numPr>
          <w:ilvl w:val="0"/>
          <w:numId w:val="16"/>
        </w:numPr>
        <w:spacing w:after="0" w:line="240" w:lineRule="auto"/>
        <w:ind w:hanging="359"/>
      </w:pPr>
      <w:r>
        <w:rPr>
          <w:rFonts w:ascii="Times New Roman" w:eastAsia="Times New Roman" w:hAnsi="Times New Roman" w:cs="Times New Roman"/>
          <w:sz w:val="24"/>
        </w:rPr>
        <w:t>Criterion-referenced assessment</w:t>
      </w:r>
    </w:p>
    <w:p w:rsidR="00CD4C37" w:rsidRDefault="00CD4C37" w:rsidP="00CD4C37">
      <w:pPr>
        <w:spacing w:after="0" w:line="240" w:lineRule="auto"/>
      </w:pPr>
    </w:p>
    <w:p w:rsidR="00CD4C37" w:rsidRDefault="00CD4C37" w:rsidP="00CD4C37">
      <w:pPr>
        <w:numPr>
          <w:ilvl w:val="0"/>
          <w:numId w:val="21"/>
        </w:numPr>
        <w:tabs>
          <w:tab w:val="left" w:pos="8550"/>
        </w:tabs>
        <w:spacing w:after="0" w:line="240" w:lineRule="auto"/>
        <w:ind w:left="1080" w:hanging="359"/>
      </w:pPr>
      <w:r>
        <w:rPr>
          <w:rFonts w:ascii="Times New Roman" w:eastAsia="Times New Roman" w:hAnsi="Times New Roman" w:cs="Times New Roman"/>
          <w:sz w:val="24"/>
        </w:rPr>
        <w:t>Elisabeth’s teacher gives a spelling test at the end of each week to determine student mastery of the words covered in the curriculum.  This type of assessment is considered which of the following?</w:t>
      </w:r>
    </w:p>
    <w:p w:rsidR="00CD4C37" w:rsidRDefault="00CD4C37" w:rsidP="00CD4C37">
      <w:pPr>
        <w:numPr>
          <w:ilvl w:val="0"/>
          <w:numId w:val="17"/>
        </w:numPr>
        <w:spacing w:after="0" w:line="240" w:lineRule="auto"/>
        <w:ind w:hanging="359"/>
      </w:pPr>
      <w:r>
        <w:rPr>
          <w:rFonts w:ascii="Times New Roman" w:eastAsia="Times New Roman" w:hAnsi="Times New Roman" w:cs="Times New Roman"/>
          <w:sz w:val="24"/>
        </w:rPr>
        <w:t>Criterion-related assessment</w:t>
      </w:r>
    </w:p>
    <w:p w:rsidR="00CD4C37" w:rsidRDefault="00CD4C37" w:rsidP="00CD4C37">
      <w:pPr>
        <w:numPr>
          <w:ilvl w:val="0"/>
          <w:numId w:val="17"/>
        </w:numPr>
        <w:spacing w:after="0" w:line="240" w:lineRule="auto"/>
        <w:ind w:hanging="359"/>
      </w:pPr>
      <w:r>
        <w:rPr>
          <w:rFonts w:ascii="Times New Roman" w:eastAsia="Times New Roman" w:hAnsi="Times New Roman" w:cs="Times New Roman"/>
          <w:sz w:val="24"/>
        </w:rPr>
        <w:t>Criterion-referenced assessment</w:t>
      </w:r>
    </w:p>
    <w:p w:rsidR="00CD4C37" w:rsidRDefault="00CD4C37" w:rsidP="00CD4C37">
      <w:pPr>
        <w:numPr>
          <w:ilvl w:val="0"/>
          <w:numId w:val="17"/>
        </w:numPr>
        <w:spacing w:after="0" w:line="240" w:lineRule="auto"/>
        <w:ind w:hanging="359"/>
      </w:pPr>
      <w:r>
        <w:rPr>
          <w:rFonts w:ascii="Times New Roman" w:eastAsia="Times New Roman" w:hAnsi="Times New Roman" w:cs="Times New Roman"/>
          <w:sz w:val="24"/>
        </w:rPr>
        <w:t>Curriculum-based assessment</w:t>
      </w:r>
    </w:p>
    <w:p w:rsidR="00CD4C37" w:rsidRDefault="00CD4C37" w:rsidP="00CD4C37">
      <w:pPr>
        <w:numPr>
          <w:ilvl w:val="0"/>
          <w:numId w:val="17"/>
        </w:numPr>
        <w:spacing w:after="0" w:line="240" w:lineRule="auto"/>
        <w:ind w:hanging="359"/>
      </w:pPr>
      <w:r>
        <w:rPr>
          <w:rFonts w:ascii="Times New Roman" w:eastAsia="Times New Roman" w:hAnsi="Times New Roman" w:cs="Times New Roman"/>
          <w:sz w:val="24"/>
        </w:rPr>
        <w:t>Curriculum-based measurement</w:t>
      </w:r>
    </w:p>
    <w:p w:rsidR="00CD4C37" w:rsidRDefault="00CD4C37" w:rsidP="00CD4C37">
      <w:pPr>
        <w:spacing w:after="0" w:line="240" w:lineRule="auto"/>
        <w:ind w:left="720"/>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Aaron’s teacher noticed he was having difficulties reading in all of his classes.  She referred him to a multidisciplinary team for special education services immediately.  What model of assessment is Aaron’s teacher following?</w:t>
      </w:r>
    </w:p>
    <w:p w:rsidR="00CD4C37" w:rsidRDefault="00CD4C37" w:rsidP="00CD4C37">
      <w:pPr>
        <w:numPr>
          <w:ilvl w:val="0"/>
          <w:numId w:val="26"/>
        </w:numPr>
        <w:spacing w:after="0" w:line="240" w:lineRule="auto"/>
        <w:ind w:hanging="359"/>
      </w:pPr>
      <w:r>
        <w:rPr>
          <w:rFonts w:ascii="Times New Roman" w:eastAsia="Times New Roman" w:hAnsi="Times New Roman" w:cs="Times New Roman"/>
          <w:sz w:val="24"/>
        </w:rPr>
        <w:t>Historical Model</w:t>
      </w:r>
    </w:p>
    <w:p w:rsidR="00CD4C37" w:rsidRDefault="00CD4C37" w:rsidP="00CD4C37">
      <w:pPr>
        <w:numPr>
          <w:ilvl w:val="0"/>
          <w:numId w:val="26"/>
        </w:numPr>
        <w:spacing w:after="0" w:line="240" w:lineRule="auto"/>
        <w:ind w:hanging="359"/>
      </w:pPr>
      <w:r>
        <w:rPr>
          <w:rFonts w:ascii="Times New Roman" w:eastAsia="Times New Roman" w:hAnsi="Times New Roman" w:cs="Times New Roman"/>
          <w:sz w:val="24"/>
        </w:rPr>
        <w:t>Contemporary Model</w:t>
      </w:r>
    </w:p>
    <w:p w:rsidR="00CD4C37" w:rsidRDefault="00CD4C37" w:rsidP="00CD4C37">
      <w:pPr>
        <w:numPr>
          <w:ilvl w:val="0"/>
          <w:numId w:val="26"/>
        </w:numPr>
        <w:spacing w:after="0" w:line="240" w:lineRule="auto"/>
        <w:ind w:hanging="359"/>
      </w:pPr>
      <w:r>
        <w:rPr>
          <w:rFonts w:ascii="Times New Roman" w:eastAsia="Times New Roman" w:hAnsi="Times New Roman" w:cs="Times New Roman"/>
          <w:sz w:val="24"/>
        </w:rPr>
        <w:t>Problem-solving Model</w:t>
      </w:r>
    </w:p>
    <w:p w:rsidR="00CD4C37" w:rsidRDefault="00CD4C37" w:rsidP="00CD4C37">
      <w:pPr>
        <w:numPr>
          <w:ilvl w:val="0"/>
          <w:numId w:val="26"/>
        </w:numPr>
        <w:spacing w:after="0" w:line="240" w:lineRule="auto"/>
        <w:ind w:hanging="359"/>
      </w:pPr>
      <w:r>
        <w:rPr>
          <w:rFonts w:ascii="Times New Roman" w:eastAsia="Times New Roman" w:hAnsi="Times New Roman" w:cs="Times New Roman"/>
          <w:sz w:val="24"/>
        </w:rPr>
        <w:t>Response to Intervention Model</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The process of evaluating an environment to determine if there are any influences on the learning process is called which of the following?</w:t>
      </w:r>
    </w:p>
    <w:p w:rsidR="00CD4C37" w:rsidRDefault="00CD4C37" w:rsidP="00CD4C37">
      <w:pPr>
        <w:numPr>
          <w:ilvl w:val="0"/>
          <w:numId w:val="30"/>
        </w:numPr>
        <w:spacing w:after="0" w:line="240" w:lineRule="auto"/>
        <w:ind w:hanging="359"/>
      </w:pPr>
      <w:r>
        <w:rPr>
          <w:rFonts w:ascii="Times New Roman" w:eastAsia="Times New Roman" w:hAnsi="Times New Roman" w:cs="Times New Roman"/>
          <w:sz w:val="24"/>
        </w:rPr>
        <w:t>An observation</w:t>
      </w:r>
    </w:p>
    <w:p w:rsidR="00CD4C37" w:rsidRDefault="00CD4C37" w:rsidP="00CD4C37">
      <w:pPr>
        <w:numPr>
          <w:ilvl w:val="0"/>
          <w:numId w:val="30"/>
        </w:numPr>
        <w:spacing w:after="0" w:line="240" w:lineRule="auto"/>
        <w:ind w:hanging="359"/>
      </w:pPr>
      <w:r>
        <w:rPr>
          <w:rFonts w:ascii="Times New Roman" w:eastAsia="Times New Roman" w:hAnsi="Times New Roman" w:cs="Times New Roman"/>
          <w:sz w:val="24"/>
        </w:rPr>
        <w:t>A dynamic assessment</w:t>
      </w:r>
    </w:p>
    <w:p w:rsidR="00CD4C37" w:rsidRDefault="00CD4C37" w:rsidP="00CD4C37">
      <w:pPr>
        <w:numPr>
          <w:ilvl w:val="0"/>
          <w:numId w:val="30"/>
        </w:numPr>
        <w:spacing w:after="0" w:line="240" w:lineRule="auto"/>
        <w:ind w:hanging="359"/>
      </w:pPr>
      <w:r>
        <w:rPr>
          <w:rFonts w:ascii="Times New Roman" w:eastAsia="Times New Roman" w:hAnsi="Times New Roman" w:cs="Times New Roman"/>
          <w:sz w:val="24"/>
        </w:rPr>
        <w:t>An ecological evaluation</w:t>
      </w:r>
    </w:p>
    <w:p w:rsidR="00CD4C37" w:rsidRPr="00186FCF" w:rsidRDefault="00CD4C37" w:rsidP="00CD4C37">
      <w:pPr>
        <w:numPr>
          <w:ilvl w:val="0"/>
          <w:numId w:val="30"/>
        </w:numPr>
        <w:spacing w:after="0" w:line="240" w:lineRule="auto"/>
        <w:ind w:hanging="359"/>
      </w:pPr>
      <w:r>
        <w:rPr>
          <w:rFonts w:ascii="Times New Roman" w:eastAsia="Times New Roman" w:hAnsi="Times New Roman" w:cs="Times New Roman"/>
          <w:sz w:val="24"/>
        </w:rPr>
        <w:t>A performance assessment</w:t>
      </w:r>
    </w:p>
    <w:p w:rsidR="00CD4C37" w:rsidRPr="00186FCF" w:rsidRDefault="00CD4C37" w:rsidP="00CD4C37">
      <w:pPr>
        <w:spacing w:after="0" w:line="240" w:lineRule="auto"/>
        <w:ind w:left="2520"/>
      </w:pPr>
    </w:p>
    <w:p w:rsidR="00CD4C37" w:rsidRDefault="00CD4C37" w:rsidP="00CD4C37">
      <w:pPr>
        <w:pStyle w:val="ListParagraph"/>
        <w:numPr>
          <w:ilvl w:val="0"/>
          <w:numId w:val="21"/>
        </w:numPr>
        <w:spacing w:after="0" w:line="240" w:lineRule="auto"/>
      </w:pPr>
      <w:r w:rsidRPr="00186FCF">
        <w:rPr>
          <w:rFonts w:ascii="Times New Roman" w:eastAsia="Times New Roman" w:hAnsi="Times New Roman" w:cs="Times New Roman"/>
          <w:sz w:val="24"/>
        </w:rPr>
        <w:t>Miss Jean, a school psychologist, administers a test on Billy, a student referred for a comprehensive evaluation.  Billy’s scores on an achievement test indicate that he is performing significantly below his peers in reading comprehension skills.  Miss Jean administered what type of?</w:t>
      </w:r>
    </w:p>
    <w:p w:rsidR="00CD4C37" w:rsidRDefault="00CD4C37" w:rsidP="00CD4C37">
      <w:pPr>
        <w:numPr>
          <w:ilvl w:val="0"/>
          <w:numId w:val="31"/>
        </w:numPr>
        <w:spacing w:after="0" w:line="240" w:lineRule="auto"/>
        <w:ind w:hanging="359"/>
      </w:pPr>
      <w:r>
        <w:rPr>
          <w:rFonts w:ascii="Times New Roman" w:eastAsia="Times New Roman" w:hAnsi="Times New Roman" w:cs="Times New Roman"/>
          <w:sz w:val="24"/>
        </w:rPr>
        <w:t>Standardized test</w:t>
      </w:r>
    </w:p>
    <w:p w:rsidR="00CD4C37" w:rsidRDefault="00CD4C37" w:rsidP="00CD4C37">
      <w:pPr>
        <w:numPr>
          <w:ilvl w:val="0"/>
          <w:numId w:val="31"/>
        </w:numPr>
        <w:spacing w:after="0" w:line="240" w:lineRule="auto"/>
        <w:ind w:hanging="359"/>
      </w:pPr>
      <w:r>
        <w:rPr>
          <w:rFonts w:ascii="Times New Roman" w:eastAsia="Times New Roman" w:hAnsi="Times New Roman" w:cs="Times New Roman"/>
          <w:sz w:val="24"/>
        </w:rPr>
        <w:t>Performance assessment</w:t>
      </w:r>
    </w:p>
    <w:p w:rsidR="00CD4C37" w:rsidRDefault="00CD4C37" w:rsidP="00CD4C37">
      <w:pPr>
        <w:numPr>
          <w:ilvl w:val="0"/>
          <w:numId w:val="31"/>
        </w:numPr>
        <w:spacing w:after="0" w:line="240" w:lineRule="auto"/>
        <w:ind w:hanging="359"/>
      </w:pPr>
      <w:r>
        <w:rPr>
          <w:rFonts w:ascii="Times New Roman" w:eastAsia="Times New Roman" w:hAnsi="Times New Roman" w:cs="Times New Roman"/>
          <w:sz w:val="24"/>
        </w:rPr>
        <w:t>Norm-referenced test</w:t>
      </w:r>
    </w:p>
    <w:p w:rsidR="00CD4C37" w:rsidRDefault="00CD4C37" w:rsidP="00CD4C37">
      <w:pPr>
        <w:numPr>
          <w:ilvl w:val="0"/>
          <w:numId w:val="31"/>
        </w:numPr>
        <w:spacing w:after="0" w:line="240" w:lineRule="auto"/>
        <w:ind w:hanging="359"/>
      </w:pPr>
      <w:r>
        <w:rPr>
          <w:rFonts w:ascii="Times New Roman" w:eastAsia="Times New Roman" w:hAnsi="Times New Roman" w:cs="Times New Roman"/>
          <w:sz w:val="24"/>
        </w:rPr>
        <w:t>Criterion-referenced assessment</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 xml:space="preserve">Susan was a referred for a comprehensive evaluation.  It was determined at the eligibility meeting that she was not eligible for special education services but needed </w:t>
      </w:r>
      <w:r>
        <w:rPr>
          <w:rFonts w:ascii="Times New Roman" w:eastAsia="Times New Roman" w:hAnsi="Times New Roman" w:cs="Times New Roman"/>
          <w:sz w:val="24"/>
        </w:rPr>
        <w:lastRenderedPageBreak/>
        <w:t>alternative planning in order to be successful in the general education classroom.  What document will the team need to write for Susan?</w:t>
      </w:r>
    </w:p>
    <w:p w:rsidR="00CD4C37" w:rsidRDefault="00CD4C37" w:rsidP="00CD4C37">
      <w:pPr>
        <w:numPr>
          <w:ilvl w:val="0"/>
          <w:numId w:val="28"/>
        </w:numPr>
        <w:spacing w:after="0" w:line="240" w:lineRule="auto"/>
        <w:ind w:hanging="359"/>
      </w:pPr>
      <w:r>
        <w:rPr>
          <w:rFonts w:ascii="Times New Roman" w:eastAsia="Times New Roman" w:hAnsi="Times New Roman" w:cs="Times New Roman"/>
          <w:sz w:val="24"/>
        </w:rPr>
        <w:t>504 accommodation plan</w:t>
      </w:r>
    </w:p>
    <w:p w:rsidR="00CD4C37" w:rsidRDefault="00CD4C37" w:rsidP="00CD4C37">
      <w:pPr>
        <w:numPr>
          <w:ilvl w:val="0"/>
          <w:numId w:val="28"/>
        </w:numPr>
        <w:spacing w:after="0" w:line="240" w:lineRule="auto"/>
        <w:ind w:hanging="359"/>
      </w:pPr>
      <w:r>
        <w:rPr>
          <w:rFonts w:ascii="Times New Roman" w:eastAsia="Times New Roman" w:hAnsi="Times New Roman" w:cs="Times New Roman"/>
          <w:sz w:val="24"/>
        </w:rPr>
        <w:t>Individualized education program</w:t>
      </w:r>
    </w:p>
    <w:p w:rsidR="00CD4C37" w:rsidRDefault="00CD4C37" w:rsidP="00CD4C37">
      <w:pPr>
        <w:numPr>
          <w:ilvl w:val="0"/>
          <w:numId w:val="28"/>
        </w:numPr>
        <w:spacing w:after="0" w:line="240" w:lineRule="auto"/>
        <w:ind w:hanging="359"/>
      </w:pPr>
      <w:r>
        <w:rPr>
          <w:rFonts w:ascii="Times New Roman" w:eastAsia="Times New Roman" w:hAnsi="Times New Roman" w:cs="Times New Roman"/>
          <w:sz w:val="24"/>
        </w:rPr>
        <w:t>Alternative instructional plan</w:t>
      </w:r>
    </w:p>
    <w:p w:rsidR="00CD4C37" w:rsidRDefault="00CD4C37" w:rsidP="00CD4C37">
      <w:pPr>
        <w:numPr>
          <w:ilvl w:val="0"/>
          <w:numId w:val="28"/>
        </w:numPr>
        <w:spacing w:after="0" w:line="240" w:lineRule="auto"/>
        <w:ind w:hanging="359"/>
      </w:pPr>
      <w:r>
        <w:rPr>
          <w:rFonts w:ascii="Times New Roman" w:eastAsia="Times New Roman" w:hAnsi="Times New Roman" w:cs="Times New Roman"/>
          <w:sz w:val="24"/>
        </w:rPr>
        <w:t>No document is needed</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In the event that a referred child is 3 years of age or younger and is eligible for services, the law requires what type of document to be written?</w:t>
      </w:r>
    </w:p>
    <w:p w:rsidR="00CD4C37" w:rsidRDefault="00CD4C37" w:rsidP="00CD4C37">
      <w:pPr>
        <w:numPr>
          <w:ilvl w:val="0"/>
          <w:numId w:val="29"/>
        </w:numPr>
        <w:spacing w:after="0" w:line="240" w:lineRule="auto"/>
        <w:ind w:hanging="359"/>
      </w:pPr>
      <w:r>
        <w:rPr>
          <w:rFonts w:ascii="Times New Roman" w:eastAsia="Times New Roman" w:hAnsi="Times New Roman" w:cs="Times New Roman"/>
          <w:sz w:val="24"/>
        </w:rPr>
        <w:t>504 Accommodation Plan</w:t>
      </w:r>
    </w:p>
    <w:p w:rsidR="00CD4C37" w:rsidRDefault="00CD4C37" w:rsidP="00CD4C37">
      <w:pPr>
        <w:numPr>
          <w:ilvl w:val="0"/>
          <w:numId w:val="29"/>
        </w:numPr>
        <w:spacing w:after="0" w:line="240" w:lineRule="auto"/>
        <w:ind w:hanging="359"/>
      </w:pPr>
      <w:r>
        <w:rPr>
          <w:rFonts w:ascii="Times New Roman" w:eastAsia="Times New Roman" w:hAnsi="Times New Roman" w:cs="Times New Roman"/>
          <w:sz w:val="24"/>
        </w:rPr>
        <w:t>Individualized Education Program</w:t>
      </w:r>
    </w:p>
    <w:p w:rsidR="00CD4C37" w:rsidRDefault="00CD4C37" w:rsidP="00CD4C37">
      <w:pPr>
        <w:numPr>
          <w:ilvl w:val="0"/>
          <w:numId w:val="29"/>
        </w:numPr>
        <w:spacing w:after="0" w:line="240" w:lineRule="auto"/>
        <w:ind w:hanging="359"/>
      </w:pPr>
      <w:r>
        <w:rPr>
          <w:rFonts w:ascii="Times New Roman" w:eastAsia="Times New Roman" w:hAnsi="Times New Roman" w:cs="Times New Roman"/>
          <w:sz w:val="24"/>
        </w:rPr>
        <w:t>Alternative Instructional Plan</w:t>
      </w:r>
    </w:p>
    <w:p w:rsidR="00CD4C37" w:rsidRDefault="00CD4C37" w:rsidP="00CD4C37">
      <w:pPr>
        <w:numPr>
          <w:ilvl w:val="0"/>
          <w:numId w:val="29"/>
        </w:numPr>
        <w:spacing w:after="0" w:line="240" w:lineRule="auto"/>
        <w:ind w:hanging="359"/>
      </w:pPr>
      <w:r>
        <w:rPr>
          <w:rFonts w:ascii="Times New Roman" w:eastAsia="Times New Roman" w:hAnsi="Times New Roman" w:cs="Times New Roman"/>
          <w:sz w:val="24"/>
        </w:rPr>
        <w:t>Individualized Family Service Plan</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Research has indicated that a disproportionate rate of occurrence of students from various ethnic and cultural backgrounds happens in the following disability categories, except which of the following?</w:t>
      </w:r>
    </w:p>
    <w:p w:rsidR="00CD4C37" w:rsidRDefault="00CD4C37" w:rsidP="00CD4C37">
      <w:pPr>
        <w:numPr>
          <w:ilvl w:val="0"/>
          <w:numId w:val="34"/>
        </w:numPr>
        <w:spacing w:after="0" w:line="240" w:lineRule="auto"/>
        <w:ind w:hanging="359"/>
      </w:pPr>
      <w:r>
        <w:rPr>
          <w:rFonts w:ascii="Times New Roman" w:eastAsia="Times New Roman" w:hAnsi="Times New Roman" w:cs="Times New Roman"/>
          <w:sz w:val="24"/>
        </w:rPr>
        <w:t>Physical Disabilities</w:t>
      </w:r>
    </w:p>
    <w:p w:rsidR="00CD4C37" w:rsidRDefault="00CD4C37" w:rsidP="00CD4C37">
      <w:pPr>
        <w:numPr>
          <w:ilvl w:val="0"/>
          <w:numId w:val="34"/>
        </w:numPr>
        <w:spacing w:after="0" w:line="240" w:lineRule="auto"/>
        <w:ind w:hanging="359"/>
      </w:pPr>
      <w:r>
        <w:rPr>
          <w:rFonts w:ascii="Times New Roman" w:eastAsia="Times New Roman" w:hAnsi="Times New Roman" w:cs="Times New Roman"/>
          <w:sz w:val="24"/>
        </w:rPr>
        <w:t>Learning Disabilities</w:t>
      </w:r>
    </w:p>
    <w:p w:rsidR="00CD4C37" w:rsidRDefault="00CD4C37" w:rsidP="00CD4C37">
      <w:pPr>
        <w:numPr>
          <w:ilvl w:val="0"/>
          <w:numId w:val="34"/>
        </w:numPr>
        <w:spacing w:after="0" w:line="240" w:lineRule="auto"/>
        <w:ind w:hanging="359"/>
      </w:pPr>
      <w:r>
        <w:rPr>
          <w:rFonts w:ascii="Times New Roman" w:eastAsia="Times New Roman" w:hAnsi="Times New Roman" w:cs="Times New Roman"/>
          <w:sz w:val="24"/>
        </w:rPr>
        <w:t>Mental Retardation</w:t>
      </w:r>
    </w:p>
    <w:p w:rsidR="00CD4C37" w:rsidRDefault="00CD4C37" w:rsidP="00CD4C37">
      <w:pPr>
        <w:numPr>
          <w:ilvl w:val="0"/>
          <w:numId w:val="34"/>
        </w:numPr>
        <w:spacing w:after="0" w:line="240" w:lineRule="auto"/>
        <w:ind w:hanging="359"/>
      </w:pPr>
      <w:r>
        <w:rPr>
          <w:rFonts w:ascii="Times New Roman" w:eastAsia="Times New Roman" w:hAnsi="Times New Roman" w:cs="Times New Roman"/>
          <w:sz w:val="24"/>
        </w:rPr>
        <w:t>Emotional Disturbance</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This process should result in only 3-5% of students requiring a full evaluation for exceptional learning needs or special education.</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Response to Intervention</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Individualized Education Program</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Individualized Family Support Plan</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Eligibility Meeting</w:t>
      </w:r>
    </w:p>
    <w:p w:rsidR="00CD4C37" w:rsidRDefault="00CD4C37" w:rsidP="00CD4C37"/>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 xml:space="preserve">Which of the following describes an assessment model where an emphasis is placed on finding solutions rather than seeking alternative placement and an eligibility label? </w:t>
      </w:r>
    </w:p>
    <w:p w:rsidR="00CD4C37" w:rsidRDefault="00CD4C37" w:rsidP="00CD4C37">
      <w:pPr>
        <w:numPr>
          <w:ilvl w:val="0"/>
          <w:numId w:val="35"/>
        </w:numPr>
        <w:spacing w:after="0" w:line="240" w:lineRule="auto"/>
        <w:ind w:left="2520" w:hanging="359"/>
      </w:pPr>
      <w:r>
        <w:rPr>
          <w:rFonts w:ascii="Times New Roman" w:eastAsia="Times New Roman" w:hAnsi="Times New Roman" w:cs="Times New Roman"/>
          <w:sz w:val="24"/>
        </w:rPr>
        <w:t>Historical Model</w:t>
      </w:r>
    </w:p>
    <w:p w:rsidR="00CD4C37" w:rsidRDefault="00CD4C37" w:rsidP="00CD4C37">
      <w:pPr>
        <w:numPr>
          <w:ilvl w:val="0"/>
          <w:numId w:val="35"/>
        </w:numPr>
        <w:spacing w:after="0" w:line="240" w:lineRule="auto"/>
        <w:ind w:left="2520" w:hanging="359"/>
      </w:pPr>
      <w:r>
        <w:rPr>
          <w:rFonts w:ascii="Times New Roman" w:eastAsia="Times New Roman" w:hAnsi="Times New Roman" w:cs="Times New Roman"/>
          <w:sz w:val="24"/>
        </w:rPr>
        <w:t>Contemporary Model</w:t>
      </w:r>
    </w:p>
    <w:p w:rsidR="00CD4C37" w:rsidRDefault="00CD4C37" w:rsidP="00CD4C37">
      <w:pPr>
        <w:numPr>
          <w:ilvl w:val="0"/>
          <w:numId w:val="35"/>
        </w:numPr>
        <w:spacing w:after="0" w:line="240" w:lineRule="auto"/>
        <w:ind w:left="2520" w:hanging="359"/>
      </w:pPr>
      <w:r>
        <w:rPr>
          <w:rFonts w:ascii="Times New Roman" w:eastAsia="Times New Roman" w:hAnsi="Times New Roman" w:cs="Times New Roman"/>
          <w:sz w:val="24"/>
        </w:rPr>
        <w:t>Traditional Model</w:t>
      </w:r>
    </w:p>
    <w:p w:rsidR="00CD4C37" w:rsidRDefault="00CD4C37" w:rsidP="00CD4C37">
      <w:pPr>
        <w:numPr>
          <w:ilvl w:val="0"/>
          <w:numId w:val="35"/>
        </w:numPr>
        <w:spacing w:after="0" w:line="240" w:lineRule="auto"/>
        <w:ind w:left="2520" w:hanging="359"/>
      </w:pPr>
      <w:proofErr w:type="spellStart"/>
      <w:r>
        <w:rPr>
          <w:rFonts w:ascii="Times New Roman" w:eastAsia="Times New Roman" w:hAnsi="Times New Roman" w:cs="Times New Roman"/>
          <w:sz w:val="24"/>
        </w:rPr>
        <w:t>Prereferral</w:t>
      </w:r>
      <w:proofErr w:type="spellEnd"/>
      <w:r>
        <w:rPr>
          <w:rFonts w:ascii="Times New Roman" w:eastAsia="Times New Roman" w:hAnsi="Times New Roman" w:cs="Times New Roman"/>
          <w:sz w:val="24"/>
        </w:rPr>
        <w:t xml:space="preserve"> Intervention Model</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The following are key considerations when developing an individualized assessment plan, except which of the following?</w:t>
      </w:r>
    </w:p>
    <w:p w:rsidR="00CD4C37" w:rsidRDefault="00CD4C37" w:rsidP="00CD4C37">
      <w:pPr>
        <w:numPr>
          <w:ilvl w:val="0"/>
          <w:numId w:val="32"/>
        </w:numPr>
        <w:spacing w:after="0" w:line="240" w:lineRule="auto"/>
        <w:ind w:hanging="359"/>
      </w:pPr>
      <w:r>
        <w:rPr>
          <w:rFonts w:ascii="Times New Roman" w:eastAsia="Times New Roman" w:hAnsi="Times New Roman" w:cs="Times New Roman"/>
          <w:sz w:val="24"/>
        </w:rPr>
        <w:t>Ethical standards must be upheld.</w:t>
      </w:r>
    </w:p>
    <w:p w:rsidR="00CD4C37" w:rsidRDefault="00CD4C37" w:rsidP="00CD4C37">
      <w:pPr>
        <w:numPr>
          <w:ilvl w:val="0"/>
          <w:numId w:val="32"/>
        </w:numPr>
        <w:spacing w:after="0" w:line="240" w:lineRule="auto"/>
        <w:ind w:hanging="359"/>
      </w:pPr>
      <w:r>
        <w:rPr>
          <w:rFonts w:ascii="Times New Roman" w:eastAsia="Times New Roman" w:hAnsi="Times New Roman" w:cs="Times New Roman"/>
          <w:sz w:val="24"/>
        </w:rPr>
        <w:t>Assessments must be valid for their intended purpose.</w:t>
      </w:r>
    </w:p>
    <w:p w:rsidR="00CD4C37" w:rsidRDefault="00CD4C37" w:rsidP="00CD4C37">
      <w:pPr>
        <w:numPr>
          <w:ilvl w:val="0"/>
          <w:numId w:val="32"/>
        </w:numPr>
        <w:spacing w:after="0" w:line="240" w:lineRule="auto"/>
        <w:ind w:hanging="359"/>
      </w:pPr>
      <w:r>
        <w:rPr>
          <w:rFonts w:ascii="Times New Roman" w:eastAsia="Times New Roman" w:hAnsi="Times New Roman" w:cs="Times New Roman"/>
          <w:sz w:val="24"/>
        </w:rPr>
        <w:t>Previous screenings for the child can be disregarded.</w:t>
      </w:r>
    </w:p>
    <w:p w:rsidR="00CD4C37" w:rsidRPr="00186FCF" w:rsidRDefault="00CD4C37" w:rsidP="00CD4C37">
      <w:pPr>
        <w:numPr>
          <w:ilvl w:val="0"/>
          <w:numId w:val="32"/>
        </w:numPr>
        <w:spacing w:after="0" w:line="240" w:lineRule="auto"/>
        <w:ind w:hanging="359"/>
      </w:pPr>
      <w:r>
        <w:rPr>
          <w:rFonts w:ascii="Times New Roman" w:eastAsia="Times New Roman" w:hAnsi="Times New Roman" w:cs="Times New Roman"/>
          <w:sz w:val="24"/>
        </w:rPr>
        <w:t>Assessments must assess areas of concern.</w:t>
      </w:r>
    </w:p>
    <w:p w:rsidR="00CD4C37" w:rsidRDefault="00CD4C37" w:rsidP="00CD4C37">
      <w:pPr>
        <w:spacing w:after="0" w:line="240" w:lineRule="auto"/>
        <w:rPr>
          <w:rFonts w:ascii="Times New Roman" w:eastAsia="Times New Roman" w:hAnsi="Times New Roman" w:cs="Times New Roman"/>
          <w:sz w:val="24"/>
        </w:rPr>
      </w:pPr>
    </w:p>
    <w:p w:rsidR="00CD4C37" w:rsidRDefault="00CD4C37" w:rsidP="00CD4C37">
      <w:pPr>
        <w:spacing w:after="0" w:line="240" w:lineRule="auto"/>
      </w:pPr>
    </w:p>
    <w:p w:rsidR="00CD4C37" w:rsidRDefault="00CD4C37" w:rsidP="00CD4C37">
      <w:pPr>
        <w:spacing w:after="0" w:line="240" w:lineRule="auto"/>
      </w:pPr>
    </w:p>
    <w:p w:rsidR="00CD4C37" w:rsidRDefault="00CD4C37" w:rsidP="00CD4C37">
      <w:pPr>
        <w:numPr>
          <w:ilvl w:val="0"/>
          <w:numId w:val="21"/>
        </w:numPr>
        <w:spacing w:after="0" w:line="240" w:lineRule="auto"/>
        <w:ind w:left="1170" w:hanging="449"/>
      </w:pPr>
      <w:r>
        <w:rPr>
          <w:rFonts w:ascii="Times New Roman" w:eastAsia="Times New Roman" w:hAnsi="Times New Roman" w:cs="Times New Roman"/>
          <w:sz w:val="24"/>
        </w:rPr>
        <w:lastRenderedPageBreak/>
        <w:t>One main outcome of the Historical Model of Assessment was which of the following?</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An increase in the number of students identified for special education services.</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A decrease in the number of students identified for special education services.</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A shift in the way ELLs were evaluated for special education services.</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An increase in the number of Caucasian students receiving special education services.</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Unnecessary evaluation and misdiagnosis are contributing factors to which of the following?</w:t>
      </w:r>
    </w:p>
    <w:p w:rsidR="00CD4C37" w:rsidRDefault="00CD4C37" w:rsidP="00CD4C37">
      <w:pPr>
        <w:numPr>
          <w:ilvl w:val="0"/>
          <w:numId w:val="33"/>
        </w:numPr>
        <w:spacing w:after="0" w:line="240" w:lineRule="auto"/>
        <w:ind w:left="2520" w:hanging="359"/>
      </w:pPr>
      <w:r>
        <w:rPr>
          <w:rFonts w:ascii="Times New Roman" w:eastAsia="Times New Roman" w:hAnsi="Times New Roman" w:cs="Times New Roman"/>
          <w:sz w:val="24"/>
        </w:rPr>
        <w:t>Error analysis</w:t>
      </w:r>
    </w:p>
    <w:p w:rsidR="00CD4C37" w:rsidRDefault="00CD4C37" w:rsidP="00CD4C37">
      <w:pPr>
        <w:numPr>
          <w:ilvl w:val="0"/>
          <w:numId w:val="33"/>
        </w:numPr>
        <w:spacing w:after="0" w:line="240" w:lineRule="auto"/>
        <w:ind w:left="2520" w:hanging="359"/>
      </w:pPr>
      <w:r>
        <w:rPr>
          <w:rFonts w:ascii="Times New Roman" w:eastAsia="Times New Roman" w:hAnsi="Times New Roman" w:cs="Times New Roman"/>
          <w:sz w:val="24"/>
        </w:rPr>
        <w:t>High-stakes testing</w:t>
      </w:r>
    </w:p>
    <w:p w:rsidR="00CD4C37" w:rsidRDefault="00CD4C37" w:rsidP="00CD4C37">
      <w:pPr>
        <w:numPr>
          <w:ilvl w:val="0"/>
          <w:numId w:val="33"/>
        </w:numPr>
        <w:spacing w:after="0" w:line="240" w:lineRule="auto"/>
        <w:ind w:left="2520" w:hanging="359"/>
      </w:pPr>
      <w:r>
        <w:rPr>
          <w:rFonts w:ascii="Times New Roman" w:eastAsia="Times New Roman" w:hAnsi="Times New Roman" w:cs="Times New Roman"/>
          <w:sz w:val="24"/>
        </w:rPr>
        <w:t>Response to intervention</w:t>
      </w:r>
    </w:p>
    <w:p w:rsidR="00CD4C37" w:rsidRDefault="00CD4C37" w:rsidP="00CD4C37">
      <w:pPr>
        <w:numPr>
          <w:ilvl w:val="0"/>
          <w:numId w:val="33"/>
        </w:numPr>
        <w:spacing w:after="0" w:line="240" w:lineRule="auto"/>
        <w:ind w:left="2520" w:hanging="359"/>
      </w:pPr>
      <w:proofErr w:type="spellStart"/>
      <w:r>
        <w:rPr>
          <w:rFonts w:ascii="Times New Roman" w:eastAsia="Times New Roman" w:hAnsi="Times New Roman" w:cs="Times New Roman"/>
          <w:sz w:val="24"/>
        </w:rPr>
        <w:t>Overidentification</w:t>
      </w:r>
      <w:proofErr w:type="spellEnd"/>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At which tier of the RTI model does the eligibility meeting happen?</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Tier 1</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Tier 2</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Tier 3</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None of the above</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Students whose performance on standardized instruments of measurement is markedly discrepant from that of their peers should receive which of the following?</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Tier 1 interventions</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Tier 2 interventions</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Tier 3 interventions</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None of the above</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During an eligibility meeting, who determines that the student is eligible for special education services based on the information collected through the evaluation process?</w:t>
      </w:r>
    </w:p>
    <w:p w:rsidR="00CD4C37" w:rsidRDefault="00CD4C37" w:rsidP="00CD4C37">
      <w:pPr>
        <w:numPr>
          <w:ilvl w:val="0"/>
          <w:numId w:val="27"/>
        </w:numPr>
        <w:spacing w:after="0" w:line="240" w:lineRule="auto"/>
        <w:ind w:left="2520" w:hanging="359"/>
      </w:pPr>
      <w:r>
        <w:rPr>
          <w:rFonts w:ascii="Times New Roman" w:eastAsia="Times New Roman" w:hAnsi="Times New Roman" w:cs="Times New Roman"/>
          <w:sz w:val="24"/>
        </w:rPr>
        <w:t>The referring teacher.</w:t>
      </w:r>
    </w:p>
    <w:p w:rsidR="00CD4C37" w:rsidRDefault="00CD4C37" w:rsidP="00CD4C37">
      <w:pPr>
        <w:numPr>
          <w:ilvl w:val="0"/>
          <w:numId w:val="27"/>
        </w:numPr>
        <w:spacing w:after="0" w:line="240" w:lineRule="auto"/>
        <w:ind w:left="2520" w:hanging="359"/>
      </w:pPr>
      <w:r>
        <w:rPr>
          <w:rFonts w:ascii="Times New Roman" w:eastAsia="Times New Roman" w:hAnsi="Times New Roman" w:cs="Times New Roman"/>
          <w:sz w:val="24"/>
        </w:rPr>
        <w:t>The school psychologist.</w:t>
      </w:r>
    </w:p>
    <w:p w:rsidR="00CD4C37" w:rsidRDefault="00CD4C37" w:rsidP="00CD4C37">
      <w:pPr>
        <w:numPr>
          <w:ilvl w:val="0"/>
          <w:numId w:val="27"/>
        </w:numPr>
        <w:spacing w:after="0" w:line="240" w:lineRule="auto"/>
        <w:ind w:left="2520" w:hanging="359"/>
      </w:pPr>
      <w:r>
        <w:rPr>
          <w:rFonts w:ascii="Times New Roman" w:eastAsia="Times New Roman" w:hAnsi="Times New Roman" w:cs="Times New Roman"/>
          <w:sz w:val="24"/>
        </w:rPr>
        <w:t>The IEP team.</w:t>
      </w:r>
    </w:p>
    <w:p w:rsidR="00CD4C37" w:rsidRDefault="00CD4C37" w:rsidP="00CD4C37">
      <w:pPr>
        <w:numPr>
          <w:ilvl w:val="0"/>
          <w:numId w:val="27"/>
        </w:numPr>
        <w:spacing w:after="0" w:line="240" w:lineRule="auto"/>
        <w:ind w:left="2520" w:hanging="359"/>
      </w:pPr>
      <w:r>
        <w:rPr>
          <w:rFonts w:ascii="Times New Roman" w:eastAsia="Times New Roman" w:hAnsi="Times New Roman" w:cs="Times New Roman"/>
          <w:sz w:val="24"/>
        </w:rPr>
        <w:t>The parents.</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Students with disabilities who are unable to participate in statewide assessments are tested using which of the following?</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A dynamic assessment</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A norm-referenced test</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A criterion-related test</w:t>
      </w:r>
    </w:p>
    <w:p w:rsidR="00CD4C37" w:rsidRDefault="00CD4C37" w:rsidP="00CD4C37">
      <w:pPr>
        <w:numPr>
          <w:ilvl w:val="2"/>
          <w:numId w:val="21"/>
        </w:numPr>
        <w:spacing w:after="0" w:line="240" w:lineRule="auto"/>
        <w:ind w:left="2520" w:hanging="359"/>
      </w:pPr>
      <w:r>
        <w:rPr>
          <w:rFonts w:ascii="Times New Roman" w:eastAsia="Times New Roman" w:hAnsi="Times New Roman" w:cs="Times New Roman"/>
          <w:sz w:val="24"/>
        </w:rPr>
        <w:t>An alternative assessment</w:t>
      </w:r>
    </w:p>
    <w:p w:rsidR="00CD4C37" w:rsidRDefault="00CD4C37" w:rsidP="00CD4C37">
      <w:pPr>
        <w:spacing w:after="0" w:line="240" w:lineRule="auto"/>
      </w:pPr>
    </w:p>
    <w:p w:rsidR="00CD4C37" w:rsidRDefault="00CD4C37" w:rsidP="00CD4C37">
      <w:pPr>
        <w:numPr>
          <w:ilvl w:val="0"/>
          <w:numId w:val="21"/>
        </w:numPr>
        <w:spacing w:after="0" w:line="240" w:lineRule="auto"/>
        <w:ind w:left="1080" w:hanging="359"/>
      </w:pPr>
      <w:r>
        <w:rPr>
          <w:rFonts w:ascii="Times New Roman" w:eastAsia="Times New Roman" w:hAnsi="Times New Roman" w:cs="Times New Roman"/>
          <w:sz w:val="24"/>
        </w:rPr>
        <w:t>Informal assessments that can be tailored for individual students, used to identify mastery of a skill, and/or placement in a curriculum include which of the following?</w:t>
      </w:r>
    </w:p>
    <w:p w:rsidR="00CD4C37" w:rsidRDefault="00CD4C37" w:rsidP="00CD4C37">
      <w:pPr>
        <w:numPr>
          <w:ilvl w:val="0"/>
          <w:numId w:val="14"/>
        </w:numPr>
        <w:spacing w:after="0" w:line="240" w:lineRule="auto"/>
        <w:ind w:left="2520" w:hanging="359"/>
      </w:pPr>
      <w:r>
        <w:rPr>
          <w:rFonts w:ascii="Times New Roman" w:eastAsia="Times New Roman" w:hAnsi="Times New Roman" w:cs="Times New Roman"/>
          <w:sz w:val="24"/>
        </w:rPr>
        <w:t>Checklists</w:t>
      </w:r>
    </w:p>
    <w:p w:rsidR="00CD4C37" w:rsidRDefault="00CD4C37" w:rsidP="00CD4C37">
      <w:pPr>
        <w:numPr>
          <w:ilvl w:val="0"/>
          <w:numId w:val="14"/>
        </w:numPr>
        <w:spacing w:after="0" w:line="240" w:lineRule="auto"/>
        <w:ind w:left="2520" w:hanging="359"/>
      </w:pPr>
      <w:r>
        <w:rPr>
          <w:rFonts w:ascii="Times New Roman" w:eastAsia="Times New Roman" w:hAnsi="Times New Roman" w:cs="Times New Roman"/>
          <w:sz w:val="24"/>
        </w:rPr>
        <w:lastRenderedPageBreak/>
        <w:t>Rating scales</w:t>
      </w:r>
    </w:p>
    <w:p w:rsidR="00CD4C37" w:rsidRDefault="00CD4C37" w:rsidP="00CD4C37">
      <w:pPr>
        <w:numPr>
          <w:ilvl w:val="0"/>
          <w:numId w:val="14"/>
        </w:numPr>
        <w:spacing w:after="0" w:line="240" w:lineRule="auto"/>
        <w:ind w:left="2520" w:hanging="359"/>
      </w:pPr>
      <w:r>
        <w:rPr>
          <w:rFonts w:ascii="Times New Roman" w:eastAsia="Times New Roman" w:hAnsi="Times New Roman" w:cs="Times New Roman"/>
          <w:sz w:val="24"/>
        </w:rPr>
        <w:t>Observations</w:t>
      </w:r>
    </w:p>
    <w:p w:rsidR="00CD4C37" w:rsidRDefault="00CD4C37" w:rsidP="00CD4C37">
      <w:pPr>
        <w:numPr>
          <w:ilvl w:val="0"/>
          <w:numId w:val="14"/>
        </w:numPr>
        <w:spacing w:after="0" w:line="240" w:lineRule="auto"/>
        <w:ind w:left="2520" w:hanging="359"/>
      </w:pPr>
      <w:r>
        <w:rPr>
          <w:rFonts w:ascii="Times New Roman" w:eastAsia="Times New Roman" w:hAnsi="Times New Roman" w:cs="Times New Roman"/>
          <w:sz w:val="24"/>
        </w:rPr>
        <w:t>All of the above</w:t>
      </w:r>
    </w:p>
    <w:p w:rsidR="00CD4C37" w:rsidRDefault="00CD4C37" w:rsidP="00CD4C37">
      <w:r>
        <w:br w:type="page"/>
      </w:r>
    </w:p>
    <w:p w:rsidR="00CD4C37" w:rsidRDefault="00CD4C37" w:rsidP="00CD4C37">
      <w:pPr>
        <w:spacing w:after="0" w:line="240" w:lineRule="auto"/>
      </w:pPr>
      <w:r>
        <w:rPr>
          <w:rFonts w:ascii="Times New Roman" w:eastAsia="Times New Roman" w:hAnsi="Times New Roman" w:cs="Times New Roman"/>
          <w:b/>
          <w:sz w:val="24"/>
        </w:rPr>
        <w:lastRenderedPageBreak/>
        <w:t xml:space="preserve">Short Answer </w:t>
      </w:r>
    </w:p>
    <w:p w:rsidR="00CD4C37" w:rsidRDefault="00CD4C37" w:rsidP="00CD4C37">
      <w:pPr>
        <w:tabs>
          <w:tab w:val="left" w:pos="7680"/>
        </w:tabs>
        <w:spacing w:after="0" w:line="240" w:lineRule="auto"/>
      </w:pPr>
      <w:r>
        <w:rPr>
          <w:rFonts w:ascii="Times New Roman" w:eastAsia="Times New Roman" w:hAnsi="Times New Roman" w:cs="Times New Roman"/>
          <w:b/>
          <w:sz w:val="24"/>
        </w:rPr>
        <w:tab/>
      </w:r>
    </w:p>
    <w:p w:rsidR="00CD4C37" w:rsidRDefault="00CD4C37" w:rsidP="00CD4C37">
      <w:pPr>
        <w:numPr>
          <w:ilvl w:val="0"/>
          <w:numId w:val="37"/>
        </w:numPr>
        <w:spacing w:after="0" w:line="240" w:lineRule="auto"/>
        <w:ind w:hanging="359"/>
      </w:pPr>
      <w:r>
        <w:rPr>
          <w:rFonts w:ascii="Times New Roman" w:eastAsia="Times New Roman" w:hAnsi="Times New Roman" w:cs="Times New Roman"/>
          <w:sz w:val="24"/>
        </w:rPr>
        <w:t>Discuss the difference between testing and assessment.</w:t>
      </w:r>
    </w:p>
    <w:p w:rsidR="00CD4C37" w:rsidRDefault="00CD4C37" w:rsidP="00CD4C37">
      <w:pPr>
        <w:spacing w:after="0" w:line="240" w:lineRule="auto"/>
      </w:pPr>
    </w:p>
    <w:p w:rsidR="00CD4C37" w:rsidRDefault="00CD4C37" w:rsidP="00CD4C37">
      <w:pPr>
        <w:numPr>
          <w:ilvl w:val="0"/>
          <w:numId w:val="37"/>
        </w:numPr>
        <w:spacing w:after="0" w:line="240" w:lineRule="auto"/>
        <w:ind w:hanging="359"/>
      </w:pPr>
      <w:r>
        <w:rPr>
          <w:rFonts w:ascii="Times New Roman" w:eastAsia="Times New Roman" w:hAnsi="Times New Roman" w:cs="Times New Roman"/>
          <w:sz w:val="24"/>
        </w:rPr>
        <w:t>Explain the process and purpose of Response to Intervention.</w:t>
      </w:r>
    </w:p>
    <w:p w:rsidR="00CD4C37" w:rsidRDefault="00CD4C37" w:rsidP="00CD4C37">
      <w:pPr>
        <w:spacing w:after="0" w:line="240" w:lineRule="auto"/>
      </w:pPr>
    </w:p>
    <w:p w:rsidR="00CD4C37" w:rsidRDefault="00CD4C37" w:rsidP="00CD4C37">
      <w:pPr>
        <w:numPr>
          <w:ilvl w:val="0"/>
          <w:numId w:val="37"/>
        </w:numPr>
        <w:spacing w:after="0" w:line="240" w:lineRule="auto"/>
        <w:ind w:hanging="359"/>
      </w:pPr>
      <w:r>
        <w:rPr>
          <w:rFonts w:ascii="Times New Roman" w:eastAsia="Times New Roman" w:hAnsi="Times New Roman" w:cs="Times New Roman"/>
          <w:sz w:val="24"/>
        </w:rPr>
        <w:t>Discuss the components and outcomes of the historical referral and assessment model.</w:t>
      </w:r>
    </w:p>
    <w:p w:rsidR="00CD4C37" w:rsidRDefault="00CD4C37" w:rsidP="00CD4C37">
      <w:pPr>
        <w:spacing w:after="0"/>
        <w:ind w:left="720"/>
      </w:pPr>
    </w:p>
    <w:p w:rsidR="00CD4C37" w:rsidRDefault="00CD4C37" w:rsidP="00CD4C37">
      <w:pPr>
        <w:numPr>
          <w:ilvl w:val="0"/>
          <w:numId w:val="37"/>
        </w:numPr>
        <w:spacing w:after="0" w:line="240" w:lineRule="auto"/>
        <w:ind w:hanging="359"/>
      </w:pPr>
      <w:r>
        <w:rPr>
          <w:rFonts w:ascii="Times New Roman" w:eastAsia="Times New Roman" w:hAnsi="Times New Roman" w:cs="Times New Roman"/>
          <w:sz w:val="24"/>
        </w:rPr>
        <w:t>Discuss the Three-Tier Model of Intervention.</w:t>
      </w:r>
    </w:p>
    <w:p w:rsidR="00CD4C37" w:rsidRDefault="00CD4C37" w:rsidP="00CD4C37">
      <w:pPr>
        <w:spacing w:after="0" w:line="240" w:lineRule="auto"/>
      </w:pPr>
    </w:p>
    <w:p w:rsidR="00CD4C37" w:rsidRDefault="00CD4C37" w:rsidP="00CD4C37">
      <w:pPr>
        <w:numPr>
          <w:ilvl w:val="0"/>
          <w:numId w:val="37"/>
        </w:numPr>
        <w:spacing w:after="0" w:line="240" w:lineRule="auto"/>
        <w:ind w:hanging="359"/>
      </w:pPr>
      <w:r>
        <w:rPr>
          <w:rFonts w:ascii="Times New Roman" w:eastAsia="Times New Roman" w:hAnsi="Times New Roman" w:cs="Times New Roman"/>
          <w:sz w:val="24"/>
        </w:rPr>
        <w:t xml:space="preserve">Describe the philosophy of the Contemporary Model of Assessment. </w:t>
      </w:r>
    </w:p>
    <w:p w:rsidR="00CD4C37" w:rsidRDefault="00CD4C37" w:rsidP="00CD4C37">
      <w:pPr>
        <w:spacing w:after="0" w:line="240" w:lineRule="auto"/>
      </w:pPr>
    </w:p>
    <w:p w:rsidR="00CD4C37" w:rsidRDefault="00CD4C37" w:rsidP="00CD4C37">
      <w:pPr>
        <w:numPr>
          <w:ilvl w:val="0"/>
          <w:numId w:val="37"/>
        </w:numPr>
        <w:spacing w:after="0" w:line="240" w:lineRule="auto"/>
        <w:ind w:hanging="359"/>
      </w:pPr>
      <w:r>
        <w:rPr>
          <w:rFonts w:ascii="Times New Roman" w:eastAsia="Times New Roman" w:hAnsi="Times New Roman" w:cs="Times New Roman"/>
          <w:sz w:val="24"/>
        </w:rPr>
        <w:t xml:space="preserve"> Discuss the differences between curriculum-based assessments and curriculum-based measurements.</w:t>
      </w:r>
    </w:p>
    <w:p w:rsidR="00CD4C37" w:rsidRDefault="00CD4C37" w:rsidP="00CD4C37">
      <w:pPr>
        <w:spacing w:after="0"/>
        <w:ind w:left="720"/>
      </w:pPr>
    </w:p>
    <w:p w:rsidR="00CD4C37" w:rsidRDefault="00CD4C37" w:rsidP="00CD4C37">
      <w:pPr>
        <w:numPr>
          <w:ilvl w:val="0"/>
          <w:numId w:val="37"/>
        </w:numPr>
        <w:spacing w:after="0" w:line="240" w:lineRule="auto"/>
        <w:ind w:hanging="359"/>
      </w:pPr>
      <w:r>
        <w:rPr>
          <w:rFonts w:ascii="Times New Roman" w:eastAsia="Times New Roman" w:hAnsi="Times New Roman" w:cs="Times New Roman"/>
          <w:sz w:val="24"/>
        </w:rPr>
        <w:t>Identify the four considerations that should be addressed during an ecological evaluation.</w:t>
      </w:r>
    </w:p>
    <w:p w:rsidR="00CD4C37" w:rsidRDefault="00CD4C37" w:rsidP="00CD4C37">
      <w:pPr>
        <w:spacing w:after="0"/>
        <w:ind w:left="720"/>
      </w:pPr>
    </w:p>
    <w:p w:rsidR="00CD4C37" w:rsidRDefault="00CD4C37" w:rsidP="00CD4C37">
      <w:pPr>
        <w:numPr>
          <w:ilvl w:val="0"/>
          <w:numId w:val="37"/>
        </w:numPr>
        <w:spacing w:after="0" w:line="240" w:lineRule="auto"/>
        <w:ind w:hanging="359"/>
      </w:pPr>
      <w:r>
        <w:rPr>
          <w:rFonts w:ascii="Times New Roman" w:eastAsia="Times New Roman" w:hAnsi="Times New Roman" w:cs="Times New Roman"/>
          <w:sz w:val="24"/>
        </w:rPr>
        <w:t>Discuss the legal requirements when developing assessment plans for students who may be eligible for special education services and the steps professionals should take in developing an individualized assessment plan.</w:t>
      </w:r>
    </w:p>
    <w:p w:rsidR="00CD4C37" w:rsidRDefault="00CD4C37" w:rsidP="00CD4C37">
      <w:pPr>
        <w:spacing w:after="0"/>
        <w:ind w:left="720"/>
      </w:pPr>
    </w:p>
    <w:p w:rsidR="00CD4C37" w:rsidRDefault="00CD4C37" w:rsidP="00CD4C37">
      <w:pPr>
        <w:numPr>
          <w:ilvl w:val="0"/>
          <w:numId w:val="37"/>
        </w:numPr>
        <w:spacing w:after="0" w:line="240" w:lineRule="auto"/>
        <w:ind w:hanging="359"/>
      </w:pPr>
      <w:r>
        <w:rPr>
          <w:rFonts w:ascii="Times New Roman" w:eastAsia="Times New Roman" w:hAnsi="Times New Roman" w:cs="Times New Roman"/>
          <w:sz w:val="24"/>
        </w:rPr>
        <w:t xml:space="preserve">Discuss the cultural issues that have led to the overrepresentation and </w:t>
      </w:r>
      <w:proofErr w:type="spellStart"/>
      <w:r>
        <w:rPr>
          <w:rFonts w:ascii="Times New Roman" w:eastAsia="Times New Roman" w:hAnsi="Times New Roman" w:cs="Times New Roman"/>
          <w:sz w:val="24"/>
        </w:rPr>
        <w:t>disproportionality</w:t>
      </w:r>
      <w:proofErr w:type="spellEnd"/>
      <w:r>
        <w:rPr>
          <w:rFonts w:ascii="Times New Roman" w:eastAsia="Times New Roman" w:hAnsi="Times New Roman" w:cs="Times New Roman"/>
          <w:sz w:val="24"/>
        </w:rPr>
        <w:t xml:space="preserve"> of students with disabilities from minority groups.</w:t>
      </w:r>
    </w:p>
    <w:p w:rsidR="00CD4C37" w:rsidRDefault="00CD4C37" w:rsidP="00CD4C37">
      <w:pPr>
        <w:spacing w:after="0"/>
        <w:ind w:left="720"/>
      </w:pPr>
    </w:p>
    <w:p w:rsidR="00CD4C37" w:rsidRDefault="00CD4C37" w:rsidP="00CD4C37">
      <w:pPr>
        <w:numPr>
          <w:ilvl w:val="0"/>
          <w:numId w:val="37"/>
        </w:numPr>
        <w:spacing w:line="240" w:lineRule="auto"/>
        <w:ind w:hanging="359"/>
      </w:pPr>
      <w:r>
        <w:rPr>
          <w:rFonts w:ascii="Times New Roman" w:eastAsia="Times New Roman" w:hAnsi="Times New Roman" w:cs="Times New Roman"/>
          <w:sz w:val="24"/>
        </w:rPr>
        <w:t xml:space="preserve">Identify three strategies that can be used to reduce </w:t>
      </w:r>
      <w:proofErr w:type="spellStart"/>
      <w:r>
        <w:rPr>
          <w:rFonts w:ascii="Times New Roman" w:eastAsia="Times New Roman" w:hAnsi="Times New Roman" w:cs="Times New Roman"/>
          <w:sz w:val="24"/>
        </w:rPr>
        <w:t>disproportionality</w:t>
      </w:r>
      <w:proofErr w:type="spellEnd"/>
      <w:r>
        <w:rPr>
          <w:rFonts w:ascii="Times New Roman" w:eastAsia="Times New Roman" w:hAnsi="Times New Roman" w:cs="Times New Roman"/>
          <w:sz w:val="24"/>
        </w:rPr>
        <w:t>.</w:t>
      </w:r>
    </w:p>
    <w:p w:rsidR="00CD4C37" w:rsidRDefault="00CD4C37" w:rsidP="00CD4C37">
      <w:pPr>
        <w:numPr>
          <w:ilvl w:val="0"/>
          <w:numId w:val="37"/>
        </w:numPr>
        <w:spacing w:line="240" w:lineRule="auto"/>
        <w:ind w:hanging="359"/>
      </w:pPr>
      <w:r>
        <w:rPr>
          <w:rFonts w:ascii="Times New Roman" w:eastAsia="Times New Roman" w:hAnsi="Times New Roman" w:cs="Times New Roman"/>
          <w:sz w:val="24"/>
        </w:rPr>
        <w:t xml:space="preserve">What is the purpose of </w:t>
      </w:r>
      <w:proofErr w:type="spellStart"/>
      <w:r>
        <w:rPr>
          <w:rFonts w:ascii="Times New Roman" w:eastAsia="Times New Roman" w:hAnsi="Times New Roman" w:cs="Times New Roman"/>
          <w:sz w:val="24"/>
        </w:rPr>
        <w:t>prereferral</w:t>
      </w:r>
      <w:proofErr w:type="spellEnd"/>
      <w:r>
        <w:rPr>
          <w:rFonts w:ascii="Times New Roman" w:eastAsia="Times New Roman" w:hAnsi="Times New Roman" w:cs="Times New Roman"/>
          <w:sz w:val="24"/>
        </w:rPr>
        <w:t xml:space="preserve"> interventions?</w:t>
      </w:r>
    </w:p>
    <w:p w:rsidR="00CD4C37" w:rsidRDefault="00CD4C37" w:rsidP="00CD4C37">
      <w:pPr>
        <w:numPr>
          <w:ilvl w:val="0"/>
          <w:numId w:val="37"/>
        </w:numPr>
        <w:spacing w:line="240" w:lineRule="auto"/>
        <w:ind w:hanging="359"/>
      </w:pPr>
      <w:r>
        <w:rPr>
          <w:rFonts w:ascii="Times New Roman" w:eastAsia="Times New Roman" w:hAnsi="Times New Roman" w:cs="Times New Roman"/>
          <w:sz w:val="24"/>
        </w:rPr>
        <w:t xml:space="preserve">Discuss some assessment strategies that can be used to determine </w:t>
      </w:r>
      <w:r w:rsidRPr="00E93B6F">
        <w:rPr>
          <w:rFonts w:ascii="Times New Roman" w:eastAsia="Times New Roman" w:hAnsi="Times New Roman" w:cs="Times New Roman"/>
          <w:i/>
          <w:sz w:val="24"/>
        </w:rPr>
        <w:t>how</w:t>
      </w:r>
      <w:r>
        <w:rPr>
          <w:rFonts w:ascii="Times New Roman" w:eastAsia="Times New Roman" w:hAnsi="Times New Roman" w:cs="Times New Roman"/>
          <w:sz w:val="24"/>
        </w:rPr>
        <w:t xml:space="preserve"> a student performs an academic task including how such strategies can be used by the teacher.  </w:t>
      </w:r>
    </w:p>
    <w:p w:rsidR="00CD4C37" w:rsidRDefault="00CD4C37" w:rsidP="00CD4C37">
      <w:r>
        <w:br w:type="page"/>
      </w:r>
    </w:p>
    <w:p w:rsidR="00CD4C37" w:rsidRDefault="00CD4C37" w:rsidP="00CD4C37">
      <w:pPr>
        <w:spacing w:after="0" w:line="240" w:lineRule="auto"/>
        <w:jc w:val="center"/>
      </w:pPr>
      <w:r>
        <w:rPr>
          <w:rFonts w:ascii="Times New Roman" w:eastAsia="Times New Roman" w:hAnsi="Times New Roman" w:cs="Times New Roman"/>
          <w:sz w:val="44"/>
        </w:rPr>
        <w:lastRenderedPageBreak/>
        <w:t>Chapter 1 Test Bank Answer Key</w:t>
      </w:r>
    </w:p>
    <w:p w:rsidR="00CD4C37" w:rsidRDefault="00CD4C37" w:rsidP="00CD4C37">
      <w:pPr>
        <w:spacing w:after="0" w:line="240" w:lineRule="auto"/>
      </w:pPr>
    </w:p>
    <w:p w:rsidR="00CD4C37" w:rsidRDefault="00CD4C37" w:rsidP="00CD4C37">
      <w:pPr>
        <w:spacing w:after="0" w:line="240" w:lineRule="auto"/>
      </w:pPr>
      <w:r>
        <w:rPr>
          <w:rFonts w:ascii="Times New Roman" w:eastAsia="Times New Roman" w:hAnsi="Times New Roman" w:cs="Times New Roman"/>
          <w:b/>
          <w:sz w:val="24"/>
        </w:rPr>
        <w:t xml:space="preserve">True and False </w:t>
      </w:r>
    </w:p>
    <w:p w:rsidR="00CD4C37" w:rsidRDefault="00CD4C37" w:rsidP="00CD4C37">
      <w:pPr>
        <w:spacing w:after="0" w:line="240" w:lineRule="auto"/>
      </w:pPr>
    </w:p>
    <w:p w:rsidR="00CD4C37" w:rsidRDefault="00CD4C37" w:rsidP="00CD4C37">
      <w:pPr>
        <w:numPr>
          <w:ilvl w:val="0"/>
          <w:numId w:val="15"/>
        </w:numPr>
        <w:spacing w:after="0" w:line="240" w:lineRule="auto"/>
        <w:ind w:hanging="359"/>
        <w:contextualSpacing/>
      </w:pPr>
      <w:r>
        <w:rPr>
          <w:rFonts w:ascii="Times New Roman" w:eastAsia="Times New Roman" w:hAnsi="Times New Roman" w:cs="Times New Roman"/>
          <w:sz w:val="24"/>
        </w:rPr>
        <w:t xml:space="preserve">TRUE.  </w:t>
      </w:r>
    </w:p>
    <w:p w:rsidR="00CD4C37" w:rsidRDefault="00CD4C37" w:rsidP="00CD4C37">
      <w:pPr>
        <w:spacing w:after="0" w:line="240" w:lineRule="auto"/>
        <w:ind w:left="1440"/>
      </w:pPr>
      <w:r>
        <w:rPr>
          <w:rFonts w:ascii="Times New Roman" w:eastAsia="Times New Roman" w:hAnsi="Times New Roman" w:cs="Times New Roman"/>
          <w:sz w:val="24"/>
        </w:rPr>
        <w:t>Explanation:  IDEA 2004 and ESEA 2001 place more emphasis on the assessment of all students for measuring attainment of educational standards within the general curriculum.  This emphasis has increased the number of students receiving services to be included in the general education classroom and increased the percentage of students in those programs graduating with regular high school diplomas.</w:t>
      </w:r>
    </w:p>
    <w:p w:rsidR="00CD4C37" w:rsidRDefault="00CD4C37" w:rsidP="00CD4C37">
      <w:pPr>
        <w:spacing w:after="0" w:line="240" w:lineRule="auto"/>
      </w:pPr>
    </w:p>
    <w:p w:rsidR="00CD4C37" w:rsidRDefault="00CD4C37" w:rsidP="00CD4C37">
      <w:pPr>
        <w:numPr>
          <w:ilvl w:val="0"/>
          <w:numId w:val="15"/>
        </w:numPr>
        <w:spacing w:after="0" w:line="240" w:lineRule="auto"/>
        <w:ind w:hanging="359"/>
        <w:contextualSpacing/>
      </w:pPr>
      <w:r>
        <w:rPr>
          <w:rFonts w:ascii="Times New Roman" w:eastAsia="Times New Roman" w:hAnsi="Times New Roman" w:cs="Times New Roman"/>
          <w:sz w:val="24"/>
        </w:rPr>
        <w:t>TRUE.</w:t>
      </w:r>
    </w:p>
    <w:p w:rsidR="00CD4C37" w:rsidRDefault="00CD4C37" w:rsidP="00CD4C37">
      <w:pPr>
        <w:spacing w:after="0" w:line="240" w:lineRule="auto"/>
        <w:ind w:left="1440"/>
      </w:pPr>
      <w:r>
        <w:rPr>
          <w:rFonts w:ascii="Times New Roman" w:eastAsia="Times New Roman" w:hAnsi="Times New Roman" w:cs="Times New Roman"/>
          <w:sz w:val="24"/>
        </w:rPr>
        <w:t>Explanation:  Students with exceptional learning needs are required to take statewide exams or alternative exams to measure their progress within the general education curriculum.</w:t>
      </w:r>
    </w:p>
    <w:p w:rsidR="00CD4C37" w:rsidRDefault="00CD4C37" w:rsidP="00CD4C37">
      <w:pPr>
        <w:spacing w:after="0" w:line="240" w:lineRule="auto"/>
      </w:pPr>
    </w:p>
    <w:p w:rsidR="00CD4C37" w:rsidRDefault="00CD4C37" w:rsidP="00CD4C37">
      <w:pPr>
        <w:numPr>
          <w:ilvl w:val="0"/>
          <w:numId w:val="15"/>
        </w:numPr>
        <w:spacing w:after="0" w:line="240" w:lineRule="auto"/>
        <w:ind w:hanging="359"/>
      </w:pPr>
      <w:r>
        <w:rPr>
          <w:rFonts w:ascii="Times New Roman" w:eastAsia="Times New Roman" w:hAnsi="Times New Roman" w:cs="Times New Roman"/>
          <w:sz w:val="24"/>
        </w:rPr>
        <w:t>TRUE.</w:t>
      </w:r>
    </w:p>
    <w:p w:rsidR="00CD4C37" w:rsidRDefault="00CD4C37" w:rsidP="00CD4C37">
      <w:pPr>
        <w:spacing w:after="0" w:line="240" w:lineRule="auto"/>
        <w:ind w:left="1440"/>
      </w:pPr>
      <w:r>
        <w:rPr>
          <w:rFonts w:ascii="Times New Roman" w:eastAsia="Times New Roman" w:hAnsi="Times New Roman" w:cs="Times New Roman"/>
          <w:sz w:val="24"/>
        </w:rPr>
        <w:t xml:space="preserve">Explanation:  In the past, </w:t>
      </w:r>
      <w:proofErr w:type="spellStart"/>
      <w:r>
        <w:rPr>
          <w:rFonts w:ascii="Times New Roman" w:eastAsia="Times New Roman" w:hAnsi="Times New Roman" w:cs="Times New Roman"/>
          <w:sz w:val="24"/>
        </w:rPr>
        <w:t>prereferral</w:t>
      </w:r>
      <w:proofErr w:type="spellEnd"/>
      <w:r>
        <w:rPr>
          <w:rFonts w:ascii="Times New Roman" w:eastAsia="Times New Roman" w:hAnsi="Times New Roman" w:cs="Times New Roman"/>
          <w:sz w:val="24"/>
        </w:rPr>
        <w:t xml:space="preserve"> interventions have been intended to address bias in the referral process and prevent unnecessary additional assessment, and they are now a part of the RTI model.</w:t>
      </w:r>
    </w:p>
    <w:p w:rsidR="00CD4C37" w:rsidRDefault="00CD4C37" w:rsidP="00CD4C37">
      <w:pPr>
        <w:spacing w:after="0" w:line="240" w:lineRule="auto"/>
      </w:pPr>
    </w:p>
    <w:p w:rsidR="00CD4C37" w:rsidRDefault="00CD4C37" w:rsidP="00CD4C37">
      <w:pPr>
        <w:numPr>
          <w:ilvl w:val="0"/>
          <w:numId w:val="15"/>
        </w:numPr>
        <w:spacing w:after="0" w:line="240" w:lineRule="auto"/>
        <w:ind w:hanging="359"/>
      </w:pPr>
      <w:r>
        <w:rPr>
          <w:rFonts w:ascii="Times New Roman" w:eastAsia="Times New Roman" w:hAnsi="Times New Roman" w:cs="Times New Roman"/>
          <w:sz w:val="24"/>
        </w:rPr>
        <w:t>FALSE.</w:t>
      </w:r>
    </w:p>
    <w:p w:rsidR="00CD4C37" w:rsidRDefault="00CD4C37" w:rsidP="00CD4C37">
      <w:pPr>
        <w:spacing w:after="0" w:line="240" w:lineRule="auto"/>
        <w:ind w:left="1440"/>
      </w:pPr>
      <w:r>
        <w:rPr>
          <w:rFonts w:ascii="Times New Roman" w:eastAsia="Times New Roman" w:hAnsi="Times New Roman" w:cs="Times New Roman"/>
          <w:sz w:val="24"/>
        </w:rPr>
        <w:t>Explanation:  Students who receive ESL services and fail to make academic progress are not automatically eligible for special education services.  ESL and bilingual education are not special education services and language problems must be eliminated as a reason for referral as per IDEA.</w:t>
      </w:r>
    </w:p>
    <w:p w:rsidR="00CD4C37" w:rsidRDefault="00CD4C37" w:rsidP="00CD4C37">
      <w:pPr>
        <w:spacing w:after="0" w:line="240" w:lineRule="auto"/>
      </w:pPr>
    </w:p>
    <w:p w:rsidR="00CD4C37" w:rsidRDefault="00CD4C37" w:rsidP="00CD4C37">
      <w:pPr>
        <w:numPr>
          <w:ilvl w:val="0"/>
          <w:numId w:val="15"/>
        </w:numPr>
        <w:spacing w:after="0" w:line="240" w:lineRule="auto"/>
        <w:ind w:hanging="359"/>
      </w:pPr>
      <w:r>
        <w:rPr>
          <w:rFonts w:ascii="Times New Roman" w:eastAsia="Times New Roman" w:hAnsi="Times New Roman" w:cs="Times New Roman"/>
          <w:sz w:val="24"/>
        </w:rPr>
        <w:t>TRUE.</w:t>
      </w:r>
    </w:p>
    <w:p w:rsidR="00CD4C37" w:rsidRDefault="00CD4C37" w:rsidP="00CD4C37">
      <w:pPr>
        <w:spacing w:after="0" w:line="240" w:lineRule="auto"/>
        <w:ind w:left="1440"/>
      </w:pPr>
      <w:r>
        <w:rPr>
          <w:rFonts w:ascii="Times New Roman" w:eastAsia="Times New Roman" w:hAnsi="Times New Roman" w:cs="Times New Roman"/>
          <w:sz w:val="24"/>
        </w:rPr>
        <w:t>Explanation:  One of the unfortunate outcomes of the historical model of assessment was the increasing rates of children referred for assessment and subsequently receiving special education services.</w:t>
      </w:r>
    </w:p>
    <w:p w:rsidR="00CD4C37" w:rsidRDefault="00CD4C37" w:rsidP="00CD4C37">
      <w:pPr>
        <w:spacing w:after="0" w:line="240" w:lineRule="auto"/>
        <w:ind w:left="1440"/>
      </w:pPr>
    </w:p>
    <w:p w:rsidR="00CD4C37" w:rsidRDefault="00CD4C37" w:rsidP="00CD4C37">
      <w:pPr>
        <w:numPr>
          <w:ilvl w:val="0"/>
          <w:numId w:val="15"/>
        </w:numPr>
        <w:spacing w:after="0" w:line="240" w:lineRule="auto"/>
        <w:ind w:hanging="359"/>
      </w:pPr>
      <w:r>
        <w:rPr>
          <w:rFonts w:ascii="Times New Roman" w:eastAsia="Times New Roman" w:hAnsi="Times New Roman" w:cs="Times New Roman"/>
          <w:sz w:val="24"/>
        </w:rPr>
        <w:t>FALSE.</w:t>
      </w:r>
    </w:p>
    <w:p w:rsidR="00CD4C37" w:rsidRDefault="00CD4C37" w:rsidP="00CD4C37">
      <w:pPr>
        <w:spacing w:after="0" w:line="240" w:lineRule="auto"/>
        <w:ind w:left="1440"/>
      </w:pPr>
      <w:r>
        <w:rPr>
          <w:rFonts w:ascii="Times New Roman" w:eastAsia="Times New Roman" w:hAnsi="Times New Roman" w:cs="Times New Roman"/>
          <w:sz w:val="24"/>
        </w:rPr>
        <w:t>Standardized tests must be given following the structure, format and instructions provided in the manual provided by the test developers.</w:t>
      </w:r>
    </w:p>
    <w:p w:rsidR="00CD4C37" w:rsidRDefault="00CD4C37" w:rsidP="00CD4C37">
      <w:pPr>
        <w:spacing w:after="0" w:line="240" w:lineRule="auto"/>
        <w:ind w:left="1440"/>
      </w:pPr>
    </w:p>
    <w:p w:rsidR="00CD4C37" w:rsidRDefault="00CD4C37" w:rsidP="00CD4C37">
      <w:pPr>
        <w:numPr>
          <w:ilvl w:val="0"/>
          <w:numId w:val="15"/>
        </w:numPr>
        <w:spacing w:after="0" w:line="240" w:lineRule="auto"/>
        <w:ind w:hanging="359"/>
      </w:pPr>
      <w:r>
        <w:rPr>
          <w:rFonts w:ascii="Times New Roman" w:eastAsia="Times New Roman" w:hAnsi="Times New Roman" w:cs="Times New Roman"/>
          <w:sz w:val="24"/>
        </w:rPr>
        <w:t>FALSE.</w:t>
      </w:r>
    </w:p>
    <w:p w:rsidR="00CD4C37" w:rsidRDefault="00CD4C37" w:rsidP="00CD4C37">
      <w:pPr>
        <w:spacing w:after="0" w:line="240" w:lineRule="auto"/>
        <w:ind w:left="1440"/>
      </w:pPr>
      <w:r>
        <w:rPr>
          <w:rFonts w:ascii="Times New Roman" w:eastAsia="Times New Roman" w:hAnsi="Times New Roman" w:cs="Times New Roman"/>
          <w:sz w:val="24"/>
        </w:rPr>
        <w:t>Explanation:  All students who are eligible to receive special education services must have an individualized education program in place.  An alternative plan is used for students who are not eligible and may be a 504 accommodation plan.</w:t>
      </w:r>
    </w:p>
    <w:p w:rsidR="00CD4C37" w:rsidRDefault="00CD4C37" w:rsidP="00CD4C37">
      <w:pPr>
        <w:spacing w:after="0" w:line="240" w:lineRule="auto"/>
        <w:ind w:left="1440"/>
      </w:pPr>
    </w:p>
    <w:p w:rsidR="00CD4C37" w:rsidRDefault="00CD4C37" w:rsidP="00CD4C37">
      <w:pPr>
        <w:numPr>
          <w:ilvl w:val="0"/>
          <w:numId w:val="15"/>
        </w:numPr>
        <w:spacing w:after="0" w:line="240" w:lineRule="auto"/>
        <w:ind w:hanging="359"/>
      </w:pPr>
      <w:r>
        <w:rPr>
          <w:rFonts w:ascii="Times New Roman" w:eastAsia="Times New Roman" w:hAnsi="Times New Roman" w:cs="Times New Roman"/>
          <w:sz w:val="24"/>
        </w:rPr>
        <w:t xml:space="preserve"> FALSE.</w:t>
      </w:r>
    </w:p>
    <w:p w:rsidR="00CD4C37" w:rsidRDefault="00CD4C37" w:rsidP="00CD4C37">
      <w:pPr>
        <w:spacing w:after="0" w:line="240" w:lineRule="auto"/>
        <w:ind w:left="1440"/>
      </w:pPr>
      <w:r>
        <w:rPr>
          <w:rFonts w:ascii="Times New Roman" w:eastAsia="Times New Roman" w:hAnsi="Times New Roman" w:cs="Times New Roman"/>
          <w:sz w:val="24"/>
        </w:rPr>
        <w:t>Explanation:  An IFSP includes the family’s needs as well as the child’s.</w:t>
      </w:r>
    </w:p>
    <w:p w:rsidR="00CD4C37" w:rsidRDefault="00CD4C37" w:rsidP="00CD4C37">
      <w:pPr>
        <w:spacing w:line="240" w:lineRule="auto"/>
      </w:pPr>
    </w:p>
    <w:p w:rsidR="00CD4C37" w:rsidRDefault="00CD4C37" w:rsidP="00CD4C37">
      <w:pPr>
        <w:numPr>
          <w:ilvl w:val="0"/>
          <w:numId w:val="15"/>
        </w:numPr>
        <w:spacing w:after="0" w:line="240" w:lineRule="auto"/>
        <w:ind w:hanging="359"/>
      </w:pPr>
      <w:r>
        <w:rPr>
          <w:rFonts w:ascii="Times New Roman" w:eastAsia="Times New Roman" w:hAnsi="Times New Roman" w:cs="Times New Roman"/>
          <w:sz w:val="24"/>
        </w:rPr>
        <w:lastRenderedPageBreak/>
        <w:t>TRUE.</w:t>
      </w:r>
    </w:p>
    <w:p w:rsidR="00CD4C37" w:rsidRDefault="00CD4C37" w:rsidP="00CD4C37">
      <w:pPr>
        <w:spacing w:after="0" w:line="240" w:lineRule="auto"/>
        <w:ind w:left="1440"/>
      </w:pPr>
      <w:r>
        <w:rPr>
          <w:rFonts w:ascii="Times New Roman" w:eastAsia="Times New Roman" w:hAnsi="Times New Roman" w:cs="Times New Roman"/>
          <w:sz w:val="24"/>
        </w:rPr>
        <w:t>Explanation:  According to research, a teacher’s decision to refer may be influenced by the student’s having a sibling who has had school problems (</w:t>
      </w:r>
      <w:proofErr w:type="spellStart"/>
      <w:r>
        <w:rPr>
          <w:rFonts w:ascii="Times New Roman" w:eastAsia="Times New Roman" w:hAnsi="Times New Roman" w:cs="Times New Roman"/>
          <w:sz w:val="24"/>
        </w:rPr>
        <w:t>Thurlow</w:t>
      </w:r>
      <w:proofErr w:type="spellEnd"/>
      <w:r>
        <w:rPr>
          <w:rFonts w:ascii="Times New Roman" w:eastAsia="Times New Roman" w:hAnsi="Times New Roman" w:cs="Times New Roman"/>
          <w:sz w:val="24"/>
        </w:rPr>
        <w:t xml:space="preserve">, Christenson, &amp; </w:t>
      </w:r>
      <w:proofErr w:type="spellStart"/>
      <w:r>
        <w:rPr>
          <w:rFonts w:ascii="Times New Roman" w:eastAsia="Times New Roman" w:hAnsi="Times New Roman" w:cs="Times New Roman"/>
          <w:sz w:val="24"/>
        </w:rPr>
        <w:t>Ysseldyke</w:t>
      </w:r>
      <w:proofErr w:type="spellEnd"/>
      <w:r>
        <w:rPr>
          <w:rFonts w:ascii="Times New Roman" w:eastAsia="Times New Roman" w:hAnsi="Times New Roman" w:cs="Times New Roman"/>
          <w:sz w:val="24"/>
        </w:rPr>
        <w:t>, 1983).</w:t>
      </w:r>
    </w:p>
    <w:p w:rsidR="00CD4C37" w:rsidRDefault="00CD4C37" w:rsidP="00CD4C37">
      <w:pPr>
        <w:spacing w:after="0" w:line="240" w:lineRule="auto"/>
      </w:pPr>
    </w:p>
    <w:p w:rsidR="00CD4C37" w:rsidRDefault="00CD4C37" w:rsidP="00CD4C37">
      <w:pPr>
        <w:numPr>
          <w:ilvl w:val="0"/>
          <w:numId w:val="15"/>
        </w:numPr>
        <w:spacing w:after="0" w:line="240" w:lineRule="auto"/>
        <w:ind w:hanging="359"/>
      </w:pPr>
      <w:r>
        <w:rPr>
          <w:rFonts w:ascii="Times New Roman" w:eastAsia="Times New Roman" w:hAnsi="Times New Roman" w:cs="Times New Roman"/>
          <w:sz w:val="24"/>
        </w:rPr>
        <w:t>TRUE.</w:t>
      </w:r>
    </w:p>
    <w:p w:rsidR="00CD4C37" w:rsidRDefault="00CD4C37" w:rsidP="00CD4C37">
      <w:pPr>
        <w:spacing w:line="240" w:lineRule="auto"/>
        <w:ind w:left="1440"/>
      </w:pPr>
      <w:r>
        <w:rPr>
          <w:rFonts w:ascii="Times New Roman" w:eastAsia="Times New Roman" w:hAnsi="Times New Roman" w:cs="Times New Roman"/>
          <w:sz w:val="24"/>
        </w:rPr>
        <w:t>Explanation:  The establishment of a set of firm standards for the student’s progress and readiness to exit special education is an important aspect of providing methods of assessment that are fair to all students. For example, establishing firm standards has been suggested as a strategy for reducing disproportionate representation of minorities in special education (</w:t>
      </w:r>
      <w:proofErr w:type="spellStart"/>
      <w:r>
        <w:rPr>
          <w:rFonts w:ascii="Times New Roman" w:eastAsia="Times New Roman" w:hAnsi="Times New Roman" w:cs="Times New Roman"/>
          <w:sz w:val="24"/>
        </w:rPr>
        <w:t>Burnette</w:t>
      </w:r>
      <w:proofErr w:type="spellEnd"/>
      <w:r>
        <w:rPr>
          <w:rFonts w:ascii="Times New Roman" w:eastAsia="Times New Roman" w:hAnsi="Times New Roman" w:cs="Times New Roman"/>
          <w:sz w:val="24"/>
        </w:rPr>
        <w:t xml:space="preserve">, 1998). </w:t>
      </w:r>
    </w:p>
    <w:p w:rsidR="00CD4C37" w:rsidRDefault="00CD4C37" w:rsidP="00CD4C37">
      <w:r>
        <w:br w:type="page"/>
      </w:r>
    </w:p>
    <w:p w:rsidR="00CD4C37" w:rsidRDefault="00CD4C37" w:rsidP="00CD4C37">
      <w:pPr>
        <w:spacing w:line="240" w:lineRule="auto"/>
        <w:ind w:left="90"/>
      </w:pPr>
      <w:r>
        <w:rPr>
          <w:rFonts w:ascii="Times New Roman" w:eastAsia="Times New Roman" w:hAnsi="Times New Roman" w:cs="Times New Roman"/>
          <w:b/>
          <w:sz w:val="24"/>
        </w:rPr>
        <w:lastRenderedPageBreak/>
        <w:t xml:space="preserve">Multiple </w:t>
      </w:r>
      <w:proofErr w:type="gramStart"/>
      <w:r>
        <w:rPr>
          <w:rFonts w:ascii="Times New Roman" w:eastAsia="Times New Roman" w:hAnsi="Times New Roman" w:cs="Times New Roman"/>
          <w:b/>
          <w:sz w:val="24"/>
        </w:rPr>
        <w:t>Choice</w:t>
      </w:r>
      <w:proofErr w:type="gramEnd"/>
    </w:p>
    <w:p w:rsidR="00CD4C37" w:rsidRDefault="00CD4C37" w:rsidP="00CD4C37">
      <w:pPr>
        <w:numPr>
          <w:ilvl w:val="0"/>
          <w:numId w:val="9"/>
        </w:numPr>
        <w:spacing w:after="0" w:line="240" w:lineRule="auto"/>
        <w:ind w:left="810" w:hanging="449"/>
        <w:contextualSpacing/>
      </w:pPr>
      <w:r>
        <w:rPr>
          <w:rFonts w:ascii="Times New Roman" w:eastAsia="Times New Roman" w:hAnsi="Times New Roman" w:cs="Times New Roman"/>
          <w:sz w:val="24"/>
        </w:rPr>
        <w:t xml:space="preserve">A.  </w:t>
      </w:r>
    </w:p>
    <w:p w:rsidR="00CD4C37" w:rsidRDefault="00CD4C37" w:rsidP="00CD4C37">
      <w:pPr>
        <w:spacing w:after="0" w:line="240" w:lineRule="auto"/>
        <w:ind w:left="1440"/>
      </w:pPr>
      <w:r>
        <w:rPr>
          <w:rFonts w:ascii="Times New Roman" w:eastAsia="Times New Roman" w:hAnsi="Times New Roman" w:cs="Times New Roman"/>
          <w:sz w:val="24"/>
        </w:rPr>
        <w:t xml:space="preserve">Explanation:  When students from various ethnic or linguistically different groups are under- or overrepresented in special education services, it is called </w:t>
      </w:r>
      <w:proofErr w:type="spellStart"/>
      <w:r>
        <w:rPr>
          <w:rFonts w:ascii="Times New Roman" w:eastAsia="Times New Roman" w:hAnsi="Times New Roman" w:cs="Times New Roman"/>
          <w:sz w:val="24"/>
        </w:rPr>
        <w:t>disproportionality</w:t>
      </w:r>
      <w:proofErr w:type="spellEnd"/>
      <w:r>
        <w:rPr>
          <w:rFonts w:ascii="Times New Roman" w:eastAsia="Times New Roman" w:hAnsi="Times New Roman" w:cs="Times New Roman"/>
          <w:sz w:val="24"/>
        </w:rPr>
        <w:t>.</w:t>
      </w:r>
    </w:p>
    <w:p w:rsidR="00CD4C37" w:rsidRDefault="00CD4C37" w:rsidP="00CD4C37">
      <w:pPr>
        <w:spacing w:after="0" w:line="240" w:lineRule="auto"/>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C.</w:t>
      </w:r>
    </w:p>
    <w:p w:rsidR="00CD4C37" w:rsidRDefault="00CD4C37" w:rsidP="00CD4C37">
      <w:pPr>
        <w:spacing w:after="0" w:line="240" w:lineRule="auto"/>
        <w:ind w:left="1440"/>
      </w:pPr>
      <w:r>
        <w:rPr>
          <w:rFonts w:ascii="Times New Roman" w:eastAsia="Times New Roman" w:hAnsi="Times New Roman" w:cs="Times New Roman"/>
          <w:sz w:val="24"/>
        </w:rPr>
        <w:t>Explanation:  Error analysis is the process of looking for patterns of errors to provide insight into learning how a student completes a task.</w:t>
      </w:r>
    </w:p>
    <w:p w:rsidR="00CD4C37" w:rsidRDefault="00CD4C37" w:rsidP="00CD4C37">
      <w:pPr>
        <w:spacing w:after="0" w:line="240" w:lineRule="auto"/>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B.</w:t>
      </w:r>
    </w:p>
    <w:p w:rsidR="00CD4C37" w:rsidRDefault="00CD4C37" w:rsidP="00CD4C37">
      <w:pPr>
        <w:spacing w:after="0" w:line="240" w:lineRule="auto"/>
        <w:ind w:left="1440"/>
      </w:pPr>
      <w:r>
        <w:rPr>
          <w:rFonts w:ascii="Times New Roman" w:eastAsia="Times New Roman" w:hAnsi="Times New Roman" w:cs="Times New Roman"/>
          <w:sz w:val="24"/>
        </w:rPr>
        <w:t>Explanation:  IDEA began with Congressional Findings, which list areas that the Act is seeking to improve, including the use of early intervening services. The goal of increasing the use of early intervening services is to address the student’s needs within the general education classroom and prevent additional assessment.</w:t>
      </w:r>
    </w:p>
    <w:p w:rsidR="00CD4C37" w:rsidRDefault="00CD4C37" w:rsidP="00CD4C37">
      <w:pPr>
        <w:spacing w:after="0" w:line="240" w:lineRule="auto"/>
        <w:ind w:left="1440"/>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B.</w:t>
      </w:r>
    </w:p>
    <w:p w:rsidR="00CD4C37" w:rsidRDefault="00CD4C37" w:rsidP="00CD4C37">
      <w:pPr>
        <w:spacing w:after="0" w:line="240" w:lineRule="auto"/>
        <w:ind w:left="1440"/>
      </w:pPr>
      <w:r>
        <w:rPr>
          <w:rFonts w:ascii="Times New Roman" w:eastAsia="Times New Roman" w:hAnsi="Times New Roman" w:cs="Times New Roman"/>
          <w:sz w:val="24"/>
        </w:rPr>
        <w:t>Explanation:  High-stakes testing is typically synonymous with state testing and is embedded in the IDEA and NCLB legislation.  State testing provides each school and district with an AYP score.  Students with severe disabilities, however, are required to take high-stakes tests too.  Their tests are alternative assessments.</w:t>
      </w:r>
    </w:p>
    <w:p w:rsidR="00CD4C37" w:rsidRDefault="00CD4C37" w:rsidP="00CD4C37">
      <w:pPr>
        <w:spacing w:after="0" w:line="240" w:lineRule="auto"/>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D.</w:t>
      </w:r>
    </w:p>
    <w:p w:rsidR="00CD4C37" w:rsidRDefault="00CD4C37" w:rsidP="00CD4C37">
      <w:pPr>
        <w:spacing w:after="0" w:line="240" w:lineRule="auto"/>
        <w:ind w:left="1440"/>
      </w:pPr>
      <w:r>
        <w:rPr>
          <w:rFonts w:ascii="Times New Roman" w:eastAsia="Times New Roman" w:hAnsi="Times New Roman" w:cs="Times New Roman"/>
          <w:sz w:val="24"/>
        </w:rPr>
        <w:t xml:space="preserve">Explanation:  Performance assessments are when students create a product that demonstrates their skills or competency. </w:t>
      </w:r>
    </w:p>
    <w:p w:rsidR="00CD4C37" w:rsidRDefault="00CD4C37" w:rsidP="00CD4C37">
      <w:pPr>
        <w:spacing w:after="0" w:line="240" w:lineRule="auto"/>
        <w:ind w:left="1440"/>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B.</w:t>
      </w:r>
    </w:p>
    <w:p w:rsidR="00CD4C37" w:rsidRDefault="00CD4C37" w:rsidP="00CD4C37">
      <w:pPr>
        <w:spacing w:after="0" w:line="240" w:lineRule="auto"/>
        <w:ind w:left="1440"/>
      </w:pPr>
      <w:r>
        <w:rPr>
          <w:rFonts w:ascii="Times New Roman" w:eastAsia="Times New Roman" w:hAnsi="Times New Roman" w:cs="Times New Roman"/>
          <w:sz w:val="24"/>
        </w:rPr>
        <w:t xml:space="preserve">Explanation:  Portfolio assessment is the collection of student products to demonstrate progress over a period of time. </w:t>
      </w:r>
    </w:p>
    <w:p w:rsidR="00CD4C37" w:rsidRDefault="00CD4C37" w:rsidP="00CD4C37">
      <w:pPr>
        <w:spacing w:after="0" w:line="240" w:lineRule="auto"/>
        <w:ind w:left="1440"/>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D.</w:t>
      </w:r>
    </w:p>
    <w:p w:rsidR="00CD4C37" w:rsidRDefault="00CD4C37" w:rsidP="00CD4C37">
      <w:pPr>
        <w:spacing w:after="0" w:line="240" w:lineRule="auto"/>
        <w:ind w:left="1440"/>
      </w:pPr>
      <w:r>
        <w:rPr>
          <w:rFonts w:ascii="Times New Roman" w:eastAsia="Times New Roman" w:hAnsi="Times New Roman" w:cs="Times New Roman"/>
          <w:sz w:val="24"/>
        </w:rPr>
        <w:t>Explanation:  Criterion-referenced standards assess a student’s progress in skill mastery against specific standards.</w:t>
      </w:r>
    </w:p>
    <w:p w:rsidR="00CD4C37" w:rsidRDefault="00CD4C37" w:rsidP="00CD4C37">
      <w:pPr>
        <w:spacing w:after="0" w:line="240" w:lineRule="auto"/>
        <w:ind w:left="1440"/>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A.</w:t>
      </w:r>
    </w:p>
    <w:p w:rsidR="00CD4C37" w:rsidRDefault="00CD4C37" w:rsidP="00CD4C37">
      <w:pPr>
        <w:spacing w:after="0" w:line="240" w:lineRule="auto"/>
        <w:ind w:left="1440"/>
      </w:pPr>
      <w:r>
        <w:rPr>
          <w:rFonts w:ascii="Times New Roman" w:eastAsia="Times New Roman" w:hAnsi="Times New Roman" w:cs="Times New Roman"/>
          <w:sz w:val="24"/>
        </w:rPr>
        <w:t xml:space="preserve">Explanation:  Curriculum-based measurement measures progress of a specific skill against an </w:t>
      </w:r>
      <w:proofErr w:type="spellStart"/>
      <w:r>
        <w:rPr>
          <w:rFonts w:ascii="Times New Roman" w:eastAsia="Times New Roman" w:hAnsi="Times New Roman" w:cs="Times New Roman"/>
          <w:sz w:val="24"/>
        </w:rPr>
        <w:t>aim</w:t>
      </w:r>
      <w:proofErr w:type="spellEnd"/>
      <w:r>
        <w:rPr>
          <w:rFonts w:ascii="Times New Roman" w:eastAsia="Times New Roman" w:hAnsi="Times New Roman" w:cs="Times New Roman"/>
          <w:sz w:val="24"/>
        </w:rPr>
        <w:t xml:space="preserve"> line.</w:t>
      </w:r>
    </w:p>
    <w:p w:rsidR="00CD4C37" w:rsidRDefault="00CD4C37" w:rsidP="00CD4C37">
      <w:pPr>
        <w:spacing w:after="0" w:line="240" w:lineRule="auto"/>
        <w:ind w:left="1440"/>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C.</w:t>
      </w:r>
      <w:r>
        <w:rPr>
          <w:rFonts w:ascii="Times New Roman" w:eastAsia="Times New Roman" w:hAnsi="Times New Roman" w:cs="Times New Roman"/>
          <w:sz w:val="24"/>
        </w:rPr>
        <w:tab/>
      </w:r>
    </w:p>
    <w:p w:rsidR="00CD4C37" w:rsidRDefault="00CD4C37" w:rsidP="00CD4C37">
      <w:pPr>
        <w:tabs>
          <w:tab w:val="left" w:pos="2595"/>
        </w:tabs>
        <w:spacing w:after="0" w:line="240" w:lineRule="auto"/>
        <w:ind w:left="1440"/>
      </w:pPr>
      <w:r>
        <w:rPr>
          <w:rFonts w:ascii="Times New Roman" w:eastAsia="Times New Roman" w:hAnsi="Times New Roman" w:cs="Times New Roman"/>
          <w:sz w:val="24"/>
        </w:rPr>
        <w:t>Explanation:  Curriculum-based assessments, such as chapter tests, are used to determine how a student is performing in or mastering the actual curriculum.</w:t>
      </w:r>
      <w:r>
        <w:rPr>
          <w:rFonts w:ascii="Times New Roman" w:eastAsia="Times New Roman" w:hAnsi="Times New Roman" w:cs="Times New Roman"/>
        </w:rPr>
        <w:t xml:space="preserve"> </w:t>
      </w:r>
    </w:p>
    <w:p w:rsidR="00CD4C37" w:rsidRDefault="00CD4C37" w:rsidP="00CD4C37">
      <w:pPr>
        <w:tabs>
          <w:tab w:val="left" w:pos="2595"/>
        </w:tabs>
        <w:spacing w:after="0" w:line="240" w:lineRule="auto"/>
      </w:pPr>
    </w:p>
    <w:p w:rsidR="00CD4C37" w:rsidRDefault="00CD4C37" w:rsidP="00CD4C37">
      <w:pPr>
        <w:numPr>
          <w:ilvl w:val="0"/>
          <w:numId w:val="9"/>
        </w:numPr>
        <w:tabs>
          <w:tab w:val="left" w:pos="720"/>
        </w:tabs>
        <w:spacing w:after="0" w:line="240" w:lineRule="auto"/>
        <w:ind w:hanging="359"/>
      </w:pPr>
      <w:r>
        <w:rPr>
          <w:rFonts w:ascii="Times New Roman" w:eastAsia="Times New Roman" w:hAnsi="Times New Roman" w:cs="Times New Roman"/>
          <w:sz w:val="24"/>
        </w:rPr>
        <w:t>A.</w:t>
      </w:r>
    </w:p>
    <w:p w:rsidR="00CD4C37" w:rsidRDefault="00CD4C37" w:rsidP="00CD4C37">
      <w:pPr>
        <w:tabs>
          <w:tab w:val="left" w:pos="1440"/>
        </w:tabs>
        <w:spacing w:after="0" w:line="240" w:lineRule="auto"/>
        <w:ind w:left="1440"/>
      </w:pPr>
      <w:r>
        <w:rPr>
          <w:rFonts w:ascii="Times New Roman" w:eastAsia="Times New Roman" w:hAnsi="Times New Roman" w:cs="Times New Roman"/>
          <w:sz w:val="24"/>
        </w:rPr>
        <w:t>Explanation:  In the Historical Model of Assessment, children who experienced difficulties were referred immediately.  There was no intervention put in place to remediate the problems.</w:t>
      </w:r>
    </w:p>
    <w:p w:rsidR="00CD4C37" w:rsidRDefault="00CD4C37" w:rsidP="00CD4C37">
      <w:pPr>
        <w:tabs>
          <w:tab w:val="left" w:pos="1440"/>
        </w:tabs>
        <w:spacing w:after="0" w:line="240" w:lineRule="auto"/>
      </w:pPr>
    </w:p>
    <w:p w:rsidR="00CD4C37" w:rsidRDefault="00CD4C37" w:rsidP="00CD4C37">
      <w:pPr>
        <w:numPr>
          <w:ilvl w:val="0"/>
          <w:numId w:val="9"/>
        </w:numPr>
        <w:tabs>
          <w:tab w:val="left" w:pos="720"/>
        </w:tabs>
        <w:spacing w:after="0" w:line="240" w:lineRule="auto"/>
        <w:ind w:hanging="359"/>
      </w:pPr>
      <w:r>
        <w:rPr>
          <w:rFonts w:ascii="Times New Roman" w:eastAsia="Times New Roman" w:hAnsi="Times New Roman" w:cs="Times New Roman"/>
          <w:sz w:val="24"/>
        </w:rPr>
        <w:t>C.</w:t>
      </w:r>
    </w:p>
    <w:p w:rsidR="00CD4C37" w:rsidRDefault="00CD4C37" w:rsidP="00CD4C37">
      <w:pPr>
        <w:spacing w:line="240" w:lineRule="auto"/>
        <w:ind w:left="1440"/>
      </w:pPr>
      <w:r>
        <w:rPr>
          <w:rFonts w:ascii="Times New Roman" w:eastAsia="Times New Roman" w:hAnsi="Times New Roman" w:cs="Times New Roman"/>
          <w:sz w:val="24"/>
        </w:rPr>
        <w:t>Explanation:  An ecological evaluation studies the natural environment in which a student is expected to function in order to determine influences on the student’s learning process.</w:t>
      </w:r>
    </w:p>
    <w:p w:rsidR="00CD4C37" w:rsidRDefault="00CD4C37" w:rsidP="00CD4C37">
      <w:pPr>
        <w:numPr>
          <w:ilvl w:val="0"/>
          <w:numId w:val="9"/>
        </w:numPr>
        <w:tabs>
          <w:tab w:val="left" w:pos="720"/>
        </w:tabs>
        <w:spacing w:after="0" w:line="240" w:lineRule="auto"/>
        <w:ind w:hanging="359"/>
      </w:pPr>
      <w:r>
        <w:rPr>
          <w:rFonts w:ascii="Times New Roman" w:eastAsia="Times New Roman" w:hAnsi="Times New Roman" w:cs="Times New Roman"/>
          <w:sz w:val="24"/>
        </w:rPr>
        <w:t>C.</w:t>
      </w:r>
    </w:p>
    <w:p w:rsidR="00CD4C37" w:rsidRDefault="00CD4C37" w:rsidP="00CD4C37">
      <w:pPr>
        <w:spacing w:after="0" w:line="240" w:lineRule="auto"/>
        <w:ind w:left="1440"/>
      </w:pPr>
      <w:r>
        <w:rPr>
          <w:rFonts w:ascii="Times New Roman" w:eastAsia="Times New Roman" w:hAnsi="Times New Roman" w:cs="Times New Roman"/>
          <w:sz w:val="24"/>
        </w:rPr>
        <w:t xml:space="preserve">Explanation:  Norm-referenced tests compare a student’s performance of a task to students of the same age or grade level. </w:t>
      </w:r>
    </w:p>
    <w:p w:rsidR="00CD4C37" w:rsidRDefault="00CD4C37" w:rsidP="00CD4C37">
      <w:pPr>
        <w:spacing w:after="0" w:line="240" w:lineRule="auto"/>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A.</w:t>
      </w:r>
    </w:p>
    <w:p w:rsidR="00CD4C37" w:rsidRDefault="00CD4C37" w:rsidP="00CD4C37">
      <w:pPr>
        <w:spacing w:after="0" w:line="240" w:lineRule="auto"/>
        <w:ind w:left="1440"/>
      </w:pPr>
      <w:r>
        <w:rPr>
          <w:rFonts w:ascii="Times New Roman" w:eastAsia="Times New Roman" w:hAnsi="Times New Roman" w:cs="Times New Roman"/>
          <w:sz w:val="24"/>
        </w:rPr>
        <w:t>Explanation:  Alternative planning may include a plan for accommodations in the general education setting under Section 504.  This law requires that students who have disabilities or needs but who are not eligible to receive services under IDEA must have accommodations for their needs or disabilities in the regular classroom setting. A 504 accommodation plan is designed to implement those accommodations.</w:t>
      </w:r>
    </w:p>
    <w:p w:rsidR="00CD4C37" w:rsidRDefault="00CD4C37" w:rsidP="00CD4C37">
      <w:pPr>
        <w:tabs>
          <w:tab w:val="left" w:pos="720"/>
        </w:tabs>
        <w:spacing w:after="0" w:line="240" w:lineRule="auto"/>
      </w:pPr>
    </w:p>
    <w:p w:rsidR="00CD4C37" w:rsidRDefault="00CD4C37" w:rsidP="00CD4C37">
      <w:pPr>
        <w:numPr>
          <w:ilvl w:val="0"/>
          <w:numId w:val="9"/>
        </w:numPr>
        <w:tabs>
          <w:tab w:val="left" w:pos="720"/>
        </w:tabs>
        <w:spacing w:after="0" w:line="240" w:lineRule="auto"/>
        <w:ind w:hanging="359"/>
      </w:pPr>
      <w:r>
        <w:rPr>
          <w:rFonts w:ascii="Times New Roman" w:eastAsia="Times New Roman" w:hAnsi="Times New Roman" w:cs="Times New Roman"/>
          <w:sz w:val="24"/>
        </w:rPr>
        <w:t>D.</w:t>
      </w:r>
    </w:p>
    <w:p w:rsidR="00CD4C37" w:rsidRDefault="00CD4C37" w:rsidP="00CD4C37">
      <w:pPr>
        <w:tabs>
          <w:tab w:val="left" w:pos="1440"/>
        </w:tabs>
        <w:spacing w:after="0" w:line="240" w:lineRule="auto"/>
        <w:ind w:left="1440" w:hanging="719"/>
      </w:pPr>
      <w:r>
        <w:rPr>
          <w:rFonts w:ascii="Times New Roman" w:eastAsia="Times New Roman" w:hAnsi="Times New Roman" w:cs="Times New Roman"/>
          <w:sz w:val="24"/>
        </w:rPr>
        <w:tab/>
        <w:t>Explanation:  An individualized family service plan is required if a student 3 years of age or younger has been determined eligible to receive special education services.</w:t>
      </w:r>
    </w:p>
    <w:p w:rsidR="00CD4C37" w:rsidRDefault="00CD4C37" w:rsidP="00CD4C37">
      <w:pPr>
        <w:spacing w:after="0" w:line="240" w:lineRule="auto"/>
        <w:ind w:left="1440"/>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A.</w:t>
      </w:r>
    </w:p>
    <w:p w:rsidR="00CD4C37" w:rsidRDefault="00CD4C37" w:rsidP="00CD4C37">
      <w:pPr>
        <w:spacing w:after="0" w:line="240" w:lineRule="auto"/>
        <w:ind w:left="1440"/>
      </w:pPr>
      <w:r>
        <w:rPr>
          <w:rFonts w:ascii="Times New Roman" w:eastAsia="Times New Roman" w:hAnsi="Times New Roman" w:cs="Times New Roman"/>
          <w:sz w:val="24"/>
        </w:rPr>
        <w:t>Explanation:  Harry &amp; Anderson (1995) observed that there is a disproportionate rate of occurrence from various ethnic and cultural backgrounds in disability categories that rely heavily on “clinical judgment”, such as learning disabilities, mild mental retardation, and emotional disturbances.</w:t>
      </w:r>
    </w:p>
    <w:p w:rsidR="00CD4C37" w:rsidRDefault="00CD4C37" w:rsidP="00CD4C37">
      <w:pPr>
        <w:spacing w:after="0" w:line="240" w:lineRule="auto"/>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A.</w:t>
      </w:r>
    </w:p>
    <w:p w:rsidR="00CD4C37" w:rsidRDefault="00CD4C37" w:rsidP="00CD4C37">
      <w:pPr>
        <w:spacing w:after="0" w:line="240" w:lineRule="auto"/>
        <w:ind w:left="1440"/>
      </w:pPr>
      <w:r>
        <w:rPr>
          <w:rFonts w:ascii="Times New Roman" w:eastAsia="Times New Roman" w:hAnsi="Times New Roman" w:cs="Times New Roman"/>
          <w:sz w:val="24"/>
        </w:rPr>
        <w:t>Explanation:  Response to Intervention, the process through which students receive additional assessment and evaluation for possible special education support when he or she does not respond to existing intensive interventions, should only result in 3-5% of students requiring a full evaluation.</w:t>
      </w:r>
    </w:p>
    <w:p w:rsidR="00CD4C37" w:rsidRDefault="00CD4C37" w:rsidP="00CD4C37">
      <w:pPr>
        <w:spacing w:after="0" w:line="240" w:lineRule="auto"/>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 xml:space="preserve">B. </w:t>
      </w:r>
      <w:r>
        <w:rPr>
          <w:rFonts w:ascii="Times New Roman" w:eastAsia="Times New Roman" w:hAnsi="Times New Roman" w:cs="Times New Roman"/>
          <w:sz w:val="24"/>
        </w:rPr>
        <w:tab/>
      </w:r>
    </w:p>
    <w:p w:rsidR="00CD4C37" w:rsidRDefault="00CD4C37" w:rsidP="00CD4C37">
      <w:pPr>
        <w:spacing w:after="0" w:line="240" w:lineRule="auto"/>
        <w:ind w:left="1440"/>
      </w:pPr>
      <w:r>
        <w:rPr>
          <w:rFonts w:ascii="Times New Roman" w:eastAsia="Times New Roman" w:hAnsi="Times New Roman" w:cs="Times New Roman"/>
          <w:sz w:val="24"/>
        </w:rPr>
        <w:t xml:space="preserve">Explanation:  The contemporary model (or </w:t>
      </w:r>
      <w:r w:rsidRPr="00E93B6F">
        <w:rPr>
          <w:rFonts w:ascii="Times New Roman" w:eastAsia="Times New Roman" w:hAnsi="Times New Roman" w:cs="Times New Roman"/>
          <w:i/>
          <w:sz w:val="24"/>
        </w:rPr>
        <w:t>problem-solving model</w:t>
      </w:r>
      <w:r>
        <w:rPr>
          <w:rFonts w:ascii="Times New Roman" w:eastAsia="Times New Roman" w:hAnsi="Times New Roman" w:cs="Times New Roman"/>
          <w:sz w:val="24"/>
        </w:rPr>
        <w:t>) emphasizes finding a solution rather than determining eligibility or finding an alternative placement.</w:t>
      </w:r>
    </w:p>
    <w:p w:rsidR="00CD4C37" w:rsidRDefault="00CD4C37" w:rsidP="00CD4C37">
      <w:pPr>
        <w:spacing w:after="0" w:line="240" w:lineRule="auto"/>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C.</w:t>
      </w:r>
    </w:p>
    <w:p w:rsidR="00CD4C37" w:rsidRDefault="00CD4C37" w:rsidP="00CD4C37">
      <w:pPr>
        <w:spacing w:line="240" w:lineRule="auto"/>
        <w:ind w:left="1440"/>
      </w:pPr>
      <w:r>
        <w:rPr>
          <w:rFonts w:ascii="Times New Roman" w:eastAsia="Times New Roman" w:hAnsi="Times New Roman" w:cs="Times New Roman"/>
          <w:sz w:val="24"/>
        </w:rPr>
        <w:t xml:space="preserve">Explanation:  </w:t>
      </w:r>
      <w:proofErr w:type="spellStart"/>
      <w:r>
        <w:rPr>
          <w:rFonts w:ascii="Times New Roman" w:eastAsia="Times New Roman" w:hAnsi="Times New Roman" w:cs="Times New Roman"/>
          <w:sz w:val="24"/>
        </w:rPr>
        <w:t>Maxam</w:t>
      </w:r>
      <w:proofErr w:type="spellEnd"/>
      <w:r>
        <w:rPr>
          <w:rFonts w:ascii="Times New Roman" w:eastAsia="Times New Roman" w:hAnsi="Times New Roman" w:cs="Times New Roman"/>
          <w:sz w:val="24"/>
        </w:rPr>
        <w:t xml:space="preserve">, Boyer-Stephens, and </w:t>
      </w:r>
      <w:proofErr w:type="spellStart"/>
      <w:r>
        <w:rPr>
          <w:rFonts w:ascii="Times New Roman" w:eastAsia="Times New Roman" w:hAnsi="Times New Roman" w:cs="Times New Roman"/>
          <w:sz w:val="24"/>
        </w:rPr>
        <w:t>Alff</w:t>
      </w:r>
      <w:proofErr w:type="spellEnd"/>
      <w:r>
        <w:rPr>
          <w:rFonts w:ascii="Times New Roman" w:eastAsia="Times New Roman" w:hAnsi="Times New Roman" w:cs="Times New Roman"/>
          <w:sz w:val="24"/>
        </w:rPr>
        <w:t xml:space="preserve"> (1986) recommended that evaluation teams consider several factors in preparing an assessment plan for an IEP, including the review of all screening information of seven key areas for the individual being assessed (</w:t>
      </w:r>
      <w:r w:rsidRPr="00F924A8">
        <w:rPr>
          <w:rFonts w:ascii="Times" w:hAnsi="Times"/>
          <w:sz w:val="24"/>
        </w:rPr>
        <w:t>health, vision, hearing, speech and language skills, intellectual, academic, prevocational/vocational</w:t>
      </w:r>
      <w:r>
        <w:rPr>
          <w:rFonts w:ascii="Times" w:hAnsi="Times"/>
          <w:sz w:val="24"/>
        </w:rPr>
        <w:t>)</w:t>
      </w:r>
      <w:r>
        <w:rPr>
          <w:rFonts w:ascii="Times New Roman" w:eastAsia="Times New Roman" w:hAnsi="Times New Roman" w:cs="Times New Roman"/>
          <w:sz w:val="24"/>
        </w:rPr>
        <w:t>.</w:t>
      </w: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lastRenderedPageBreak/>
        <w:t xml:space="preserve">A. </w:t>
      </w:r>
    </w:p>
    <w:p w:rsidR="00CD4C37" w:rsidRDefault="00CD4C37" w:rsidP="00CD4C37">
      <w:pPr>
        <w:spacing w:after="0" w:line="240" w:lineRule="auto"/>
        <w:ind w:left="1440"/>
      </w:pPr>
      <w:r>
        <w:rPr>
          <w:rFonts w:ascii="Times New Roman" w:eastAsia="Times New Roman" w:hAnsi="Times New Roman" w:cs="Times New Roman"/>
          <w:sz w:val="24"/>
        </w:rPr>
        <w:t>Explanation:  One main outcome of the Historical Model of Assessment was increasing rates of children referred for assessment and subsequently receiving special education services.</w:t>
      </w:r>
    </w:p>
    <w:p w:rsidR="00CD4C37" w:rsidRDefault="00CD4C37" w:rsidP="00CD4C37">
      <w:pPr>
        <w:spacing w:after="0" w:line="240" w:lineRule="auto"/>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 xml:space="preserve">D. </w:t>
      </w:r>
    </w:p>
    <w:p w:rsidR="00CD4C37" w:rsidRDefault="00CD4C37" w:rsidP="00CD4C37">
      <w:pPr>
        <w:spacing w:line="240" w:lineRule="auto"/>
        <w:ind w:left="1440"/>
      </w:pPr>
      <w:r>
        <w:rPr>
          <w:rFonts w:ascii="Times New Roman" w:eastAsia="Times New Roman" w:hAnsi="Times New Roman" w:cs="Times New Roman"/>
          <w:sz w:val="24"/>
        </w:rPr>
        <w:t xml:space="preserve">Explanation:  </w:t>
      </w:r>
      <w:proofErr w:type="spellStart"/>
      <w:r>
        <w:rPr>
          <w:rFonts w:ascii="Times New Roman" w:eastAsia="Times New Roman" w:hAnsi="Times New Roman" w:cs="Times New Roman"/>
          <w:sz w:val="24"/>
        </w:rPr>
        <w:t>Overidentification</w:t>
      </w:r>
      <w:proofErr w:type="spellEnd"/>
      <w:r>
        <w:rPr>
          <w:rFonts w:ascii="Times New Roman" w:eastAsia="Times New Roman" w:hAnsi="Times New Roman" w:cs="Times New Roman"/>
          <w:sz w:val="24"/>
        </w:rPr>
        <w:t xml:space="preserve"> is due in part to the use of unnecessary evaluation and misdiagnosis, which highlight the need for better interventions for special education students.</w:t>
      </w:r>
    </w:p>
    <w:p w:rsidR="00CD4C37" w:rsidRDefault="00CD4C37" w:rsidP="00CD4C37">
      <w:pPr>
        <w:spacing w:after="0" w:line="240" w:lineRule="auto"/>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D.</w:t>
      </w:r>
    </w:p>
    <w:p w:rsidR="00CD4C37" w:rsidRDefault="00CD4C37" w:rsidP="00CD4C37">
      <w:pPr>
        <w:spacing w:after="0" w:line="240" w:lineRule="auto"/>
        <w:ind w:left="1440"/>
      </w:pPr>
      <w:r>
        <w:rPr>
          <w:rFonts w:ascii="Times New Roman" w:eastAsia="Times New Roman" w:hAnsi="Times New Roman" w:cs="Times New Roman"/>
          <w:sz w:val="24"/>
        </w:rPr>
        <w:t>Explanation:  The eligibility meeting is not a part of the RTI process.  The eligibility meeting occurs after all three tiers of the RTI model have been unsuccessful.</w:t>
      </w:r>
    </w:p>
    <w:p w:rsidR="00CD4C37" w:rsidRDefault="00CD4C37" w:rsidP="00CD4C37">
      <w:pPr>
        <w:spacing w:after="0" w:line="240" w:lineRule="auto"/>
        <w:ind w:left="1440"/>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B.</w:t>
      </w:r>
    </w:p>
    <w:p w:rsidR="00CD4C37" w:rsidRDefault="00CD4C37" w:rsidP="00CD4C37">
      <w:pPr>
        <w:spacing w:after="0" w:line="240" w:lineRule="auto"/>
        <w:ind w:left="1440"/>
      </w:pPr>
      <w:r>
        <w:rPr>
          <w:rFonts w:ascii="Times New Roman" w:eastAsia="Times New Roman" w:hAnsi="Times New Roman" w:cs="Times New Roman"/>
          <w:sz w:val="24"/>
        </w:rPr>
        <w:t>Explanation:  Tier 2 interventions should be used for such students who are at risk of academic or behavioral problems. Such interventions include remedial assistance or tutoring.</w:t>
      </w:r>
    </w:p>
    <w:p w:rsidR="00CD4C37" w:rsidRDefault="00CD4C37" w:rsidP="00CD4C37">
      <w:pPr>
        <w:spacing w:after="0" w:line="240" w:lineRule="auto"/>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C.</w:t>
      </w:r>
    </w:p>
    <w:p w:rsidR="00CD4C37" w:rsidRDefault="00CD4C37" w:rsidP="00CD4C37">
      <w:pPr>
        <w:spacing w:after="0" w:line="240" w:lineRule="auto"/>
        <w:ind w:left="1440"/>
      </w:pPr>
      <w:r>
        <w:rPr>
          <w:rFonts w:ascii="Times New Roman" w:eastAsia="Times New Roman" w:hAnsi="Times New Roman" w:cs="Times New Roman"/>
          <w:sz w:val="24"/>
        </w:rPr>
        <w:t>Explanation:  The team decides eligibility based on the information collected through the evaluation process.</w:t>
      </w:r>
    </w:p>
    <w:p w:rsidR="00CD4C37" w:rsidRDefault="00CD4C37" w:rsidP="00CD4C37">
      <w:pPr>
        <w:spacing w:after="0" w:line="240" w:lineRule="auto"/>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C.</w:t>
      </w:r>
    </w:p>
    <w:p w:rsidR="00CD4C37" w:rsidRDefault="00CD4C37" w:rsidP="00CD4C37">
      <w:pPr>
        <w:spacing w:after="0" w:line="240" w:lineRule="auto"/>
        <w:ind w:left="1440"/>
      </w:pPr>
      <w:r>
        <w:rPr>
          <w:rFonts w:ascii="Times New Roman" w:eastAsia="Times New Roman" w:hAnsi="Times New Roman" w:cs="Times New Roman"/>
          <w:sz w:val="24"/>
        </w:rPr>
        <w:t>Explanation:  Students with disabilities who are unable to participate in statewide assessments are tested using an alternative assessment.</w:t>
      </w:r>
    </w:p>
    <w:p w:rsidR="00CD4C37" w:rsidRDefault="00CD4C37" w:rsidP="00CD4C37">
      <w:pPr>
        <w:spacing w:after="0" w:line="240" w:lineRule="auto"/>
      </w:pPr>
    </w:p>
    <w:p w:rsidR="00CD4C37" w:rsidRDefault="00CD4C37" w:rsidP="00CD4C37">
      <w:pPr>
        <w:numPr>
          <w:ilvl w:val="0"/>
          <w:numId w:val="9"/>
        </w:numPr>
        <w:spacing w:after="0" w:line="240" w:lineRule="auto"/>
        <w:ind w:hanging="359"/>
      </w:pPr>
      <w:r>
        <w:rPr>
          <w:rFonts w:ascii="Times New Roman" w:eastAsia="Times New Roman" w:hAnsi="Times New Roman" w:cs="Times New Roman"/>
          <w:sz w:val="24"/>
        </w:rPr>
        <w:t xml:space="preserve">D. </w:t>
      </w:r>
    </w:p>
    <w:p w:rsidR="00CD4C37" w:rsidRDefault="00CD4C37" w:rsidP="00CD4C37">
      <w:pPr>
        <w:spacing w:after="0" w:line="240" w:lineRule="auto"/>
        <w:ind w:left="1440"/>
      </w:pPr>
      <w:r>
        <w:rPr>
          <w:rFonts w:ascii="Times New Roman" w:eastAsia="Times New Roman" w:hAnsi="Times New Roman" w:cs="Times New Roman"/>
          <w:sz w:val="24"/>
        </w:rPr>
        <w:t>Explanation:  Checklists, rating scales and observations are all informal assessments that can be used for individual students to determine mastery of a skill and/or placement in a curriculum.</w:t>
      </w:r>
    </w:p>
    <w:p w:rsidR="00CD4C37" w:rsidRDefault="00CD4C37" w:rsidP="00CD4C37">
      <w:pPr>
        <w:spacing w:line="240" w:lineRule="auto"/>
      </w:pPr>
    </w:p>
    <w:p w:rsidR="00CD4C37" w:rsidRDefault="00CD4C37" w:rsidP="00CD4C37">
      <w:pPr>
        <w:spacing w:after="0" w:line="240" w:lineRule="auto"/>
        <w:ind w:left="1440"/>
      </w:pPr>
    </w:p>
    <w:p w:rsidR="00CD4C37" w:rsidRDefault="00CD4C37" w:rsidP="00CD4C37">
      <w:pPr>
        <w:spacing w:after="0" w:line="240" w:lineRule="auto"/>
      </w:pPr>
    </w:p>
    <w:p w:rsidR="00CD4C37" w:rsidRDefault="00CD4C37" w:rsidP="00CD4C37">
      <w:pPr>
        <w:spacing w:after="0" w:line="240" w:lineRule="auto"/>
        <w:ind w:left="1440"/>
      </w:pPr>
    </w:p>
    <w:p w:rsidR="00CD4C37" w:rsidRDefault="00CD4C37" w:rsidP="00CD4C37">
      <w:pPr>
        <w:spacing w:after="0" w:line="240" w:lineRule="auto"/>
        <w:ind w:left="1440"/>
      </w:pPr>
    </w:p>
    <w:p w:rsidR="00CD4C37" w:rsidRDefault="00CD4C37" w:rsidP="00CD4C37">
      <w:pPr>
        <w:spacing w:after="0" w:line="240" w:lineRule="auto"/>
        <w:ind w:left="1440"/>
      </w:pPr>
    </w:p>
    <w:p w:rsidR="00CD4C37" w:rsidRDefault="00CD4C37" w:rsidP="00CD4C37">
      <w:r>
        <w:br w:type="page"/>
      </w:r>
    </w:p>
    <w:p w:rsidR="00CD4C37" w:rsidRDefault="00CD4C37" w:rsidP="00CD4C37">
      <w:pPr>
        <w:spacing w:after="0" w:line="240" w:lineRule="auto"/>
      </w:pPr>
      <w:r>
        <w:rPr>
          <w:rFonts w:ascii="Times New Roman" w:eastAsia="Times New Roman" w:hAnsi="Times New Roman" w:cs="Times New Roman"/>
          <w:b/>
          <w:sz w:val="24"/>
        </w:rPr>
        <w:lastRenderedPageBreak/>
        <w:t>Short Answer</w:t>
      </w:r>
    </w:p>
    <w:p w:rsidR="00CD4C37" w:rsidRDefault="00CD4C37" w:rsidP="00CD4C37">
      <w:pPr>
        <w:spacing w:after="0" w:line="240" w:lineRule="auto"/>
      </w:pPr>
    </w:p>
    <w:p w:rsidR="00CD4C37" w:rsidRDefault="00CD4C37" w:rsidP="00CD4C37">
      <w:pPr>
        <w:numPr>
          <w:ilvl w:val="0"/>
          <w:numId w:val="8"/>
        </w:numPr>
        <w:spacing w:after="0" w:line="240" w:lineRule="auto"/>
        <w:ind w:hanging="359"/>
        <w:contextualSpacing/>
      </w:pPr>
      <w:r>
        <w:rPr>
          <w:rFonts w:ascii="Times New Roman" w:eastAsia="Times New Roman" w:hAnsi="Times New Roman" w:cs="Times New Roman"/>
          <w:sz w:val="24"/>
        </w:rPr>
        <w:t xml:space="preserve">Testing is usually a </w:t>
      </w:r>
      <w:r>
        <w:rPr>
          <w:rFonts w:ascii="Times New Roman" w:eastAsia="Times New Roman" w:hAnsi="Times New Roman" w:cs="Times New Roman"/>
          <w:i/>
          <w:sz w:val="24"/>
        </w:rPr>
        <w:t>single event</w:t>
      </w:r>
      <w:r>
        <w:rPr>
          <w:rFonts w:ascii="Times New Roman" w:eastAsia="Times New Roman" w:hAnsi="Times New Roman" w:cs="Times New Roman"/>
          <w:sz w:val="24"/>
        </w:rPr>
        <w:t xml:space="preserve"> of evaluating progress and determining student outcomes and/or individual student needs.  Assessment includes </w:t>
      </w:r>
      <w:r>
        <w:rPr>
          <w:rFonts w:ascii="Times New Roman" w:eastAsia="Times New Roman" w:hAnsi="Times New Roman" w:cs="Times New Roman"/>
          <w:i/>
          <w:sz w:val="24"/>
        </w:rPr>
        <w:t>many</w:t>
      </w:r>
      <w:r>
        <w:rPr>
          <w:rFonts w:ascii="Times New Roman" w:eastAsia="Times New Roman" w:hAnsi="Times New Roman" w:cs="Times New Roman"/>
          <w:sz w:val="24"/>
        </w:rPr>
        <w:t xml:space="preserve"> formal and informal methods of evaluating student progress and behavior and typically happens every day.</w:t>
      </w:r>
    </w:p>
    <w:p w:rsidR="00CD4C37" w:rsidRDefault="00CD4C37" w:rsidP="00CD4C37">
      <w:pPr>
        <w:spacing w:after="0" w:line="240" w:lineRule="auto"/>
      </w:pPr>
    </w:p>
    <w:p w:rsidR="00CD4C37" w:rsidRDefault="00CD4C37" w:rsidP="00CD4C37">
      <w:pPr>
        <w:numPr>
          <w:ilvl w:val="0"/>
          <w:numId w:val="8"/>
        </w:numPr>
        <w:spacing w:after="0" w:line="240" w:lineRule="auto"/>
        <w:ind w:hanging="359"/>
        <w:contextualSpacing/>
      </w:pPr>
      <w:r>
        <w:rPr>
          <w:rFonts w:ascii="Times New Roman" w:eastAsia="Times New Roman" w:hAnsi="Times New Roman" w:cs="Times New Roman"/>
          <w:sz w:val="24"/>
        </w:rPr>
        <w:t>RTI is a process used when effective research-based interventions are not successful with students.  These students may require additional or different assessments or instruction or evaluation for special education support.</w:t>
      </w:r>
    </w:p>
    <w:p w:rsidR="00CD4C37" w:rsidRDefault="00CD4C37" w:rsidP="00CD4C37">
      <w:pPr>
        <w:spacing w:after="0" w:line="240" w:lineRule="auto"/>
        <w:ind w:left="720"/>
      </w:pPr>
    </w:p>
    <w:p w:rsidR="00CD4C37" w:rsidRDefault="00CD4C37" w:rsidP="00CD4C37">
      <w:pPr>
        <w:numPr>
          <w:ilvl w:val="0"/>
          <w:numId w:val="8"/>
        </w:numPr>
        <w:spacing w:after="0" w:line="240" w:lineRule="auto"/>
        <w:ind w:hanging="359"/>
        <w:contextualSpacing/>
      </w:pPr>
      <w:r>
        <w:rPr>
          <w:rFonts w:ascii="Times New Roman" w:eastAsia="Times New Roman" w:hAnsi="Times New Roman" w:cs="Times New Roman"/>
          <w:sz w:val="24"/>
        </w:rPr>
        <w:t>Accept answers that include the following components:</w:t>
      </w:r>
    </w:p>
    <w:p w:rsidR="00CD4C37" w:rsidRDefault="00CD4C37" w:rsidP="00CD4C37">
      <w:pPr>
        <w:spacing w:after="0" w:line="240" w:lineRule="auto"/>
        <w:ind w:left="720"/>
      </w:pPr>
      <w:r>
        <w:rPr>
          <w:rFonts w:ascii="Times New Roman" w:eastAsia="Times New Roman" w:hAnsi="Times New Roman" w:cs="Times New Roman"/>
          <w:sz w:val="24"/>
        </w:rPr>
        <w:t>Components of the historical model:</w:t>
      </w:r>
    </w:p>
    <w:p w:rsidR="00CD4C37" w:rsidRDefault="00CD4C37" w:rsidP="00CD4C37">
      <w:pPr>
        <w:numPr>
          <w:ilvl w:val="0"/>
          <w:numId w:val="7"/>
        </w:numPr>
        <w:spacing w:after="0" w:line="240" w:lineRule="auto"/>
        <w:ind w:hanging="359"/>
        <w:contextualSpacing/>
      </w:pPr>
      <w:r>
        <w:rPr>
          <w:rFonts w:ascii="Times New Roman" w:eastAsia="Times New Roman" w:hAnsi="Times New Roman" w:cs="Times New Roman"/>
          <w:sz w:val="24"/>
        </w:rPr>
        <w:t>Teacher noticed a student was having difficulty.</w:t>
      </w:r>
    </w:p>
    <w:p w:rsidR="00CD4C37" w:rsidRDefault="00CD4C37" w:rsidP="00CD4C37">
      <w:pPr>
        <w:numPr>
          <w:ilvl w:val="0"/>
          <w:numId w:val="7"/>
        </w:numPr>
        <w:spacing w:after="0" w:line="240" w:lineRule="auto"/>
        <w:ind w:hanging="359"/>
        <w:contextualSpacing/>
      </w:pPr>
      <w:r>
        <w:rPr>
          <w:rFonts w:ascii="Times New Roman" w:eastAsia="Times New Roman" w:hAnsi="Times New Roman" w:cs="Times New Roman"/>
          <w:sz w:val="24"/>
        </w:rPr>
        <w:t>Specific deficits that appear to be the cause of a student’s difficulty were identified.</w:t>
      </w:r>
    </w:p>
    <w:p w:rsidR="00CD4C37" w:rsidRDefault="00CD4C37" w:rsidP="00CD4C37">
      <w:pPr>
        <w:numPr>
          <w:ilvl w:val="0"/>
          <w:numId w:val="7"/>
        </w:numPr>
        <w:spacing w:after="0" w:line="240" w:lineRule="auto"/>
        <w:ind w:hanging="359"/>
        <w:contextualSpacing/>
      </w:pPr>
      <w:r>
        <w:rPr>
          <w:rFonts w:ascii="Times New Roman" w:eastAsia="Times New Roman" w:hAnsi="Times New Roman" w:cs="Times New Roman"/>
          <w:sz w:val="24"/>
        </w:rPr>
        <w:t>Student was referred to a multidisciplinary team, who evaluated the student.</w:t>
      </w:r>
    </w:p>
    <w:p w:rsidR="00CD4C37" w:rsidRDefault="00CD4C37" w:rsidP="00CD4C37">
      <w:pPr>
        <w:numPr>
          <w:ilvl w:val="0"/>
          <w:numId w:val="7"/>
        </w:numPr>
        <w:spacing w:after="0" w:line="240" w:lineRule="auto"/>
        <w:ind w:hanging="359"/>
        <w:contextualSpacing/>
      </w:pPr>
      <w:r>
        <w:rPr>
          <w:rFonts w:ascii="Times New Roman" w:eastAsia="Times New Roman" w:hAnsi="Times New Roman" w:cs="Times New Roman"/>
          <w:sz w:val="24"/>
        </w:rPr>
        <w:t xml:space="preserve">Eligibility was determined. </w:t>
      </w:r>
    </w:p>
    <w:p w:rsidR="00CD4C37" w:rsidRDefault="00CD4C37" w:rsidP="00CD4C37">
      <w:pPr>
        <w:numPr>
          <w:ilvl w:val="0"/>
          <w:numId w:val="7"/>
        </w:numPr>
        <w:spacing w:after="0" w:line="240" w:lineRule="auto"/>
        <w:ind w:hanging="359"/>
        <w:contextualSpacing/>
      </w:pPr>
      <w:r>
        <w:rPr>
          <w:rFonts w:ascii="Times New Roman" w:eastAsia="Times New Roman" w:hAnsi="Times New Roman" w:cs="Times New Roman"/>
          <w:sz w:val="24"/>
        </w:rPr>
        <w:t xml:space="preserve">An individualized education program (IEP) was put in place for eligible students. </w:t>
      </w:r>
    </w:p>
    <w:p w:rsidR="00CD4C37" w:rsidRDefault="00CD4C37" w:rsidP="00CD4C37">
      <w:pPr>
        <w:spacing w:after="0" w:line="240" w:lineRule="auto"/>
        <w:ind w:left="720"/>
      </w:pPr>
      <w:r>
        <w:rPr>
          <w:rFonts w:ascii="Times New Roman" w:eastAsia="Times New Roman" w:hAnsi="Times New Roman" w:cs="Times New Roman"/>
          <w:sz w:val="24"/>
        </w:rPr>
        <w:t xml:space="preserve"> Outcomes:</w:t>
      </w:r>
    </w:p>
    <w:p w:rsidR="00CD4C37" w:rsidRDefault="00CD4C37" w:rsidP="00CD4C37">
      <w:pPr>
        <w:numPr>
          <w:ilvl w:val="0"/>
          <w:numId w:val="6"/>
        </w:numPr>
        <w:spacing w:after="0" w:line="240" w:lineRule="auto"/>
        <w:ind w:hanging="359"/>
        <w:contextualSpacing/>
      </w:pPr>
      <w:r>
        <w:rPr>
          <w:rFonts w:ascii="Times New Roman" w:eastAsia="Times New Roman" w:hAnsi="Times New Roman" w:cs="Times New Roman"/>
          <w:sz w:val="24"/>
        </w:rPr>
        <w:t>Increasing rates of children referred for assessment and subsequently receiving special education services.</w:t>
      </w:r>
    </w:p>
    <w:p w:rsidR="00CD4C37" w:rsidRDefault="00CD4C37" w:rsidP="00CD4C37">
      <w:pPr>
        <w:numPr>
          <w:ilvl w:val="0"/>
          <w:numId w:val="6"/>
        </w:numPr>
        <w:spacing w:after="0" w:line="240" w:lineRule="auto"/>
        <w:ind w:hanging="359"/>
        <w:contextualSpacing/>
      </w:pPr>
      <w:r>
        <w:rPr>
          <w:rFonts w:ascii="Times New Roman" w:eastAsia="Times New Roman" w:hAnsi="Times New Roman" w:cs="Times New Roman"/>
          <w:sz w:val="24"/>
        </w:rPr>
        <w:t>Development of Early Intervening Services</w:t>
      </w:r>
    </w:p>
    <w:p w:rsidR="00CD4C37" w:rsidRDefault="00CD4C37" w:rsidP="00CD4C37">
      <w:pPr>
        <w:numPr>
          <w:ilvl w:val="1"/>
          <w:numId w:val="13"/>
        </w:numPr>
        <w:spacing w:after="0" w:line="240" w:lineRule="auto"/>
        <w:ind w:hanging="359"/>
        <w:contextualSpacing/>
      </w:pPr>
      <w:r>
        <w:rPr>
          <w:rFonts w:ascii="Times New Roman" w:eastAsia="Times New Roman" w:hAnsi="Times New Roman" w:cs="Times New Roman"/>
          <w:sz w:val="24"/>
        </w:rPr>
        <w:t>Address the student’s needs within the general education classroom and prevent additional assessment.</w:t>
      </w:r>
    </w:p>
    <w:p w:rsidR="00CD4C37" w:rsidRDefault="00CD4C37" w:rsidP="00CD4C37">
      <w:pPr>
        <w:numPr>
          <w:ilvl w:val="1"/>
          <w:numId w:val="13"/>
        </w:numPr>
        <w:spacing w:after="0" w:line="240" w:lineRule="auto"/>
        <w:ind w:hanging="359"/>
        <w:contextualSpacing/>
      </w:pPr>
      <w:r>
        <w:rPr>
          <w:rFonts w:ascii="Times New Roman" w:eastAsia="Times New Roman" w:hAnsi="Times New Roman" w:cs="Times New Roman"/>
          <w:sz w:val="24"/>
        </w:rPr>
        <w:t>Available K–12 with emphasis in grades K–3.</w:t>
      </w:r>
    </w:p>
    <w:p w:rsidR="00CD4C37" w:rsidRDefault="00CD4C37" w:rsidP="00CD4C37">
      <w:pPr>
        <w:numPr>
          <w:ilvl w:val="1"/>
          <w:numId w:val="13"/>
        </w:numPr>
        <w:spacing w:after="0" w:line="240" w:lineRule="auto"/>
        <w:ind w:hanging="359"/>
        <w:contextualSpacing/>
      </w:pPr>
      <w:r>
        <w:rPr>
          <w:rFonts w:ascii="Times New Roman" w:eastAsia="Times New Roman" w:hAnsi="Times New Roman" w:cs="Times New Roman"/>
          <w:sz w:val="24"/>
        </w:rPr>
        <w:t>Use of research-based practices and documentation.</w:t>
      </w:r>
    </w:p>
    <w:p w:rsidR="00CD4C37" w:rsidRDefault="00CD4C37" w:rsidP="00CD4C37">
      <w:pPr>
        <w:numPr>
          <w:ilvl w:val="1"/>
          <w:numId w:val="13"/>
        </w:numPr>
        <w:spacing w:after="0" w:line="240" w:lineRule="auto"/>
        <w:ind w:hanging="359"/>
        <w:contextualSpacing/>
      </w:pPr>
      <w:r>
        <w:rPr>
          <w:rFonts w:ascii="Times New Roman" w:eastAsia="Times New Roman" w:hAnsi="Times New Roman" w:cs="Times New Roman"/>
          <w:sz w:val="24"/>
        </w:rPr>
        <w:t xml:space="preserve">May be included in RTI methods. </w:t>
      </w:r>
    </w:p>
    <w:p w:rsidR="00CD4C37" w:rsidRDefault="00CD4C37" w:rsidP="00CD4C37">
      <w:pPr>
        <w:spacing w:after="0" w:line="240" w:lineRule="auto"/>
        <w:ind w:left="720"/>
      </w:pPr>
    </w:p>
    <w:p w:rsidR="00CD4C37" w:rsidRDefault="00CD4C37" w:rsidP="00CD4C37">
      <w:pPr>
        <w:numPr>
          <w:ilvl w:val="0"/>
          <w:numId w:val="8"/>
        </w:numPr>
        <w:spacing w:after="0" w:line="240" w:lineRule="auto"/>
        <w:ind w:hanging="359"/>
        <w:contextualSpacing/>
      </w:pPr>
      <w:r>
        <w:rPr>
          <w:rFonts w:ascii="Times New Roman" w:eastAsia="Times New Roman" w:hAnsi="Times New Roman" w:cs="Times New Roman"/>
          <w:sz w:val="24"/>
        </w:rPr>
        <w:t>The Three-Tier Model of Intervention consists of the following elements.</w:t>
      </w:r>
    </w:p>
    <w:p w:rsidR="00CD4C37" w:rsidRDefault="00CD4C37" w:rsidP="00CD4C37">
      <w:pPr>
        <w:numPr>
          <w:ilvl w:val="0"/>
          <w:numId w:val="12"/>
        </w:numPr>
        <w:spacing w:after="0" w:line="240" w:lineRule="auto"/>
        <w:ind w:left="1800" w:hanging="359"/>
        <w:contextualSpacing/>
      </w:pPr>
      <w:r>
        <w:rPr>
          <w:rFonts w:ascii="Times New Roman" w:eastAsia="Times New Roman" w:hAnsi="Times New Roman" w:cs="Times New Roman"/>
          <w:sz w:val="24"/>
        </w:rPr>
        <w:t xml:space="preserve">Progress in core academic subjects of </w:t>
      </w:r>
      <w:r>
        <w:rPr>
          <w:rFonts w:ascii="Times New Roman" w:eastAsia="Times New Roman" w:hAnsi="Times New Roman" w:cs="Times New Roman"/>
          <w:i/>
          <w:sz w:val="24"/>
        </w:rPr>
        <w:t xml:space="preserve">all </w:t>
      </w:r>
      <w:r>
        <w:rPr>
          <w:rFonts w:ascii="Times New Roman" w:eastAsia="Times New Roman" w:hAnsi="Times New Roman" w:cs="Times New Roman"/>
          <w:sz w:val="24"/>
        </w:rPr>
        <w:t>children should be monitored routinely through statewide assessments, teacher-made tests, and general education performance.</w:t>
      </w:r>
    </w:p>
    <w:p w:rsidR="00CD4C37" w:rsidRDefault="00CD4C37" w:rsidP="00CD4C37">
      <w:pPr>
        <w:numPr>
          <w:ilvl w:val="0"/>
          <w:numId w:val="12"/>
        </w:numPr>
        <w:spacing w:after="0" w:line="240" w:lineRule="auto"/>
        <w:ind w:left="1800" w:hanging="359"/>
        <w:contextualSpacing/>
      </w:pPr>
      <w:r>
        <w:rPr>
          <w:rFonts w:ascii="Times New Roman" w:eastAsia="Times New Roman" w:hAnsi="Times New Roman" w:cs="Times New Roman"/>
          <w:sz w:val="24"/>
        </w:rPr>
        <w:t>Students who experience difficulty when compared to their peers are considered to be at risk of academic or behavioral problems and then receive tier-two interventions, such as remedial assistance or tutoring using research-based interventions.</w:t>
      </w:r>
    </w:p>
    <w:p w:rsidR="00CD4C37" w:rsidRDefault="00CD4C37" w:rsidP="00CD4C37">
      <w:pPr>
        <w:numPr>
          <w:ilvl w:val="0"/>
          <w:numId w:val="12"/>
        </w:numPr>
        <w:spacing w:line="240" w:lineRule="auto"/>
        <w:ind w:left="1800" w:hanging="359"/>
        <w:contextualSpacing/>
      </w:pPr>
      <w:r>
        <w:rPr>
          <w:rFonts w:ascii="Times New Roman" w:eastAsia="Times New Roman" w:hAnsi="Times New Roman" w:cs="Times New Roman"/>
          <w:sz w:val="24"/>
        </w:rPr>
        <w:t xml:space="preserve">Students not successful with tier 2 interventions receive intensive intervention specifically designed to address areas of difficulty. If a child continues to struggle, the child may be referred for consideration of an evaluation for possible special education eligibility. </w:t>
      </w:r>
    </w:p>
    <w:p w:rsidR="00CD4C37" w:rsidRDefault="00CD4C37" w:rsidP="00CD4C37">
      <w:r>
        <w:br w:type="page"/>
      </w:r>
    </w:p>
    <w:p w:rsidR="00CD4C37" w:rsidRDefault="00CD4C37" w:rsidP="00CD4C37"/>
    <w:p w:rsidR="00CD4C37" w:rsidRDefault="00CD4C37" w:rsidP="00CD4C37">
      <w:pPr>
        <w:spacing w:after="0" w:line="240" w:lineRule="auto"/>
        <w:ind w:left="360"/>
      </w:pPr>
    </w:p>
    <w:p w:rsidR="00CD4C37" w:rsidRDefault="00CD4C37" w:rsidP="00CD4C37">
      <w:pPr>
        <w:numPr>
          <w:ilvl w:val="0"/>
          <w:numId w:val="8"/>
        </w:numPr>
        <w:spacing w:after="0" w:line="240" w:lineRule="auto"/>
        <w:ind w:hanging="359"/>
        <w:contextualSpacing/>
      </w:pPr>
      <w:r>
        <w:rPr>
          <w:rFonts w:ascii="Times New Roman" w:eastAsia="Times New Roman" w:hAnsi="Times New Roman" w:cs="Times New Roman"/>
          <w:sz w:val="24"/>
        </w:rPr>
        <w:t>The Contemporary Model of Assessment’s philosophy emphasizes finding a solution to a child’s problem by documenting the variety of interventions and assessments utilized to intervene rather than immediately referring a child for special education services or an alternative placement.</w:t>
      </w:r>
    </w:p>
    <w:p w:rsidR="00CD4C37" w:rsidRDefault="00CD4C37" w:rsidP="00CD4C37">
      <w:pPr>
        <w:spacing w:after="0" w:line="240" w:lineRule="auto"/>
      </w:pPr>
    </w:p>
    <w:p w:rsidR="00CD4C37" w:rsidRDefault="00CD4C37" w:rsidP="00CD4C37">
      <w:pPr>
        <w:numPr>
          <w:ilvl w:val="0"/>
          <w:numId w:val="8"/>
        </w:numPr>
        <w:spacing w:after="0" w:line="240" w:lineRule="auto"/>
        <w:ind w:hanging="359"/>
        <w:contextualSpacing/>
      </w:pPr>
      <w:r>
        <w:rPr>
          <w:rFonts w:ascii="Times New Roman" w:eastAsia="Times New Roman" w:hAnsi="Times New Roman" w:cs="Times New Roman"/>
          <w:sz w:val="24"/>
        </w:rPr>
        <w:t>Accept answers that include the following:</w:t>
      </w:r>
    </w:p>
    <w:p w:rsidR="00CD4C37" w:rsidRDefault="00CD4C37" w:rsidP="00CD4C37">
      <w:pPr>
        <w:spacing w:after="0" w:line="240" w:lineRule="auto"/>
        <w:ind w:left="720"/>
      </w:pPr>
      <w:r>
        <w:rPr>
          <w:rFonts w:ascii="Times New Roman" w:eastAsia="Times New Roman" w:hAnsi="Times New Roman" w:cs="Times New Roman"/>
          <w:sz w:val="24"/>
        </w:rPr>
        <w:t>Curriculum-Based Assessment</w:t>
      </w:r>
    </w:p>
    <w:p w:rsidR="00CD4C37" w:rsidRDefault="00CD4C37" w:rsidP="00CD4C37">
      <w:pPr>
        <w:numPr>
          <w:ilvl w:val="0"/>
          <w:numId w:val="11"/>
        </w:numPr>
        <w:spacing w:after="0" w:line="240" w:lineRule="auto"/>
        <w:ind w:left="1800" w:hanging="359"/>
        <w:contextualSpacing/>
      </w:pPr>
      <w:r>
        <w:rPr>
          <w:rFonts w:ascii="Times New Roman" w:eastAsia="Times New Roman" w:hAnsi="Times New Roman" w:cs="Times New Roman"/>
          <w:sz w:val="24"/>
        </w:rPr>
        <w:t>Determine how a student is performing in or mastering the actual curriculum.</w:t>
      </w:r>
    </w:p>
    <w:p w:rsidR="00CD4C37" w:rsidRDefault="00CD4C37" w:rsidP="00CD4C37">
      <w:pPr>
        <w:numPr>
          <w:ilvl w:val="0"/>
          <w:numId w:val="11"/>
        </w:numPr>
        <w:spacing w:after="0" w:line="240" w:lineRule="auto"/>
        <w:ind w:left="1800" w:hanging="359"/>
        <w:contextualSpacing/>
      </w:pPr>
      <w:r>
        <w:rPr>
          <w:rFonts w:ascii="Times New Roman" w:eastAsia="Times New Roman" w:hAnsi="Times New Roman" w:cs="Times New Roman"/>
          <w:sz w:val="24"/>
        </w:rPr>
        <w:t>Examples of a CBA may include teacher-made tests or quizzes that assess student knowledge of content taught in class.</w:t>
      </w:r>
    </w:p>
    <w:p w:rsidR="00CD4C37" w:rsidRDefault="00CD4C37" w:rsidP="00CD4C37">
      <w:pPr>
        <w:spacing w:after="0" w:line="240" w:lineRule="auto"/>
        <w:ind w:left="720"/>
      </w:pPr>
      <w:r>
        <w:rPr>
          <w:rFonts w:ascii="Times New Roman" w:eastAsia="Times New Roman" w:hAnsi="Times New Roman" w:cs="Times New Roman"/>
          <w:sz w:val="24"/>
        </w:rPr>
        <w:t xml:space="preserve">Curriculum-Based Measurement </w:t>
      </w:r>
    </w:p>
    <w:p w:rsidR="00CD4C37" w:rsidRDefault="00CD4C37" w:rsidP="00CD4C37">
      <w:pPr>
        <w:numPr>
          <w:ilvl w:val="0"/>
          <w:numId w:val="10"/>
        </w:numPr>
        <w:spacing w:after="0" w:line="240" w:lineRule="auto"/>
        <w:ind w:left="1800" w:hanging="359"/>
        <w:contextualSpacing/>
      </w:pPr>
      <w:r>
        <w:rPr>
          <w:rFonts w:ascii="Times New Roman" w:eastAsia="Times New Roman" w:hAnsi="Times New Roman" w:cs="Times New Roman"/>
          <w:sz w:val="24"/>
        </w:rPr>
        <w:t xml:space="preserve">Measure progress of a specific skill against an </w:t>
      </w:r>
      <w:proofErr w:type="spellStart"/>
      <w:r>
        <w:rPr>
          <w:rFonts w:ascii="Times New Roman" w:eastAsia="Times New Roman" w:hAnsi="Times New Roman" w:cs="Times New Roman"/>
          <w:sz w:val="24"/>
        </w:rPr>
        <w:t>aim</w:t>
      </w:r>
      <w:proofErr w:type="spellEnd"/>
      <w:r>
        <w:rPr>
          <w:rFonts w:ascii="Times New Roman" w:eastAsia="Times New Roman" w:hAnsi="Times New Roman" w:cs="Times New Roman"/>
          <w:sz w:val="24"/>
        </w:rPr>
        <w:t xml:space="preserve"> line</w:t>
      </w:r>
    </w:p>
    <w:p w:rsidR="00CD4C37" w:rsidRDefault="00CD4C37" w:rsidP="00CD4C37">
      <w:pPr>
        <w:numPr>
          <w:ilvl w:val="0"/>
          <w:numId w:val="10"/>
        </w:numPr>
        <w:spacing w:after="0" w:line="240" w:lineRule="auto"/>
        <w:ind w:left="1800" w:hanging="359"/>
        <w:contextualSpacing/>
      </w:pPr>
      <w:r>
        <w:rPr>
          <w:rFonts w:ascii="Times New Roman" w:eastAsia="Times New Roman" w:hAnsi="Times New Roman" w:cs="Times New Roman"/>
          <w:sz w:val="24"/>
        </w:rPr>
        <w:t>The objective of these assessments is to determine student mastery of age- or grade-appropriate curriculum content.</w:t>
      </w:r>
    </w:p>
    <w:p w:rsidR="00CD4C37" w:rsidRDefault="00CD4C37" w:rsidP="00CD4C37">
      <w:pPr>
        <w:numPr>
          <w:ilvl w:val="0"/>
          <w:numId w:val="10"/>
        </w:numPr>
        <w:spacing w:after="0" w:line="240" w:lineRule="auto"/>
        <w:ind w:left="1800" w:hanging="359"/>
        <w:contextualSpacing/>
      </w:pPr>
      <w:r>
        <w:rPr>
          <w:rFonts w:ascii="Times New Roman" w:eastAsia="Times New Roman" w:hAnsi="Times New Roman" w:cs="Times New Roman"/>
          <w:sz w:val="24"/>
        </w:rPr>
        <w:t xml:space="preserve">Examples include </w:t>
      </w:r>
      <w:proofErr w:type="spellStart"/>
      <w:r>
        <w:rPr>
          <w:rFonts w:ascii="Times New Roman" w:eastAsia="Times New Roman" w:hAnsi="Times New Roman" w:cs="Times New Roman"/>
          <w:sz w:val="24"/>
        </w:rPr>
        <w:t>AIMSWeb</w:t>
      </w:r>
      <w:proofErr w:type="spellEnd"/>
      <w:r>
        <w:rPr>
          <w:rFonts w:ascii="Times New Roman" w:eastAsia="Times New Roman" w:hAnsi="Times New Roman" w:cs="Times New Roman"/>
          <w:sz w:val="24"/>
        </w:rPr>
        <w:t xml:space="preserve"> or DIBELS.  </w:t>
      </w:r>
    </w:p>
    <w:p w:rsidR="00CD4C37" w:rsidRDefault="00CD4C37" w:rsidP="00CD4C37">
      <w:pPr>
        <w:spacing w:after="0" w:line="240" w:lineRule="auto"/>
      </w:pPr>
    </w:p>
    <w:p w:rsidR="00CD4C37" w:rsidRDefault="00CD4C37" w:rsidP="00CD4C37">
      <w:pPr>
        <w:numPr>
          <w:ilvl w:val="0"/>
          <w:numId w:val="8"/>
        </w:numPr>
        <w:spacing w:after="0" w:line="240" w:lineRule="auto"/>
        <w:ind w:hanging="359"/>
        <w:contextualSpacing/>
      </w:pPr>
      <w:r>
        <w:rPr>
          <w:rFonts w:ascii="Times New Roman" w:eastAsia="Times New Roman" w:hAnsi="Times New Roman" w:cs="Times New Roman"/>
          <w:sz w:val="24"/>
        </w:rPr>
        <w:t xml:space="preserve">According to </w:t>
      </w:r>
      <w:proofErr w:type="spellStart"/>
      <w:r>
        <w:rPr>
          <w:rFonts w:ascii="Times New Roman" w:eastAsia="Times New Roman" w:hAnsi="Times New Roman" w:cs="Times New Roman"/>
          <w:sz w:val="24"/>
        </w:rPr>
        <w:t>Messick</w:t>
      </w:r>
      <w:proofErr w:type="spellEnd"/>
      <w:r>
        <w:rPr>
          <w:rFonts w:ascii="Times New Roman" w:eastAsia="Times New Roman" w:hAnsi="Times New Roman" w:cs="Times New Roman"/>
          <w:sz w:val="24"/>
        </w:rPr>
        <w:t xml:space="preserve"> (1984), there are four considerations that should be considered while conducting an ecological evaluation.  They include:</w:t>
      </w:r>
    </w:p>
    <w:p w:rsidR="00CD4C37" w:rsidRDefault="00CD4C37" w:rsidP="00CD4C37">
      <w:pPr>
        <w:numPr>
          <w:ilvl w:val="2"/>
          <w:numId w:val="3"/>
        </w:numPr>
        <w:spacing w:after="0" w:line="240" w:lineRule="auto"/>
        <w:ind w:left="1800" w:hanging="359"/>
        <w:contextualSpacing/>
      </w:pPr>
      <w:r>
        <w:rPr>
          <w:rFonts w:ascii="Times New Roman" w:eastAsia="Times New Roman" w:hAnsi="Times New Roman" w:cs="Times New Roman"/>
          <w:sz w:val="24"/>
        </w:rPr>
        <w:t>Are the curricula effective for the majority of the students?</w:t>
      </w:r>
    </w:p>
    <w:p w:rsidR="00CD4C37" w:rsidRDefault="00CD4C37" w:rsidP="00CD4C37">
      <w:pPr>
        <w:numPr>
          <w:ilvl w:val="2"/>
          <w:numId w:val="3"/>
        </w:numPr>
        <w:spacing w:after="0" w:line="240" w:lineRule="auto"/>
        <w:ind w:left="1800" w:hanging="359"/>
        <w:contextualSpacing/>
      </w:pPr>
      <w:r>
        <w:rPr>
          <w:rFonts w:ascii="Times New Roman" w:eastAsia="Times New Roman" w:hAnsi="Times New Roman" w:cs="Times New Roman"/>
          <w:sz w:val="24"/>
        </w:rPr>
        <w:t>Have the students been adequately taught the curricula?</w:t>
      </w:r>
    </w:p>
    <w:p w:rsidR="00CD4C37" w:rsidRDefault="00CD4C37" w:rsidP="00CD4C37">
      <w:pPr>
        <w:numPr>
          <w:ilvl w:val="2"/>
          <w:numId w:val="3"/>
        </w:numPr>
        <w:spacing w:after="0" w:line="240" w:lineRule="auto"/>
        <w:ind w:left="1800" w:hanging="359"/>
        <w:contextualSpacing/>
      </w:pPr>
      <w:r>
        <w:rPr>
          <w:rFonts w:ascii="Times New Roman" w:eastAsia="Times New Roman" w:hAnsi="Times New Roman" w:cs="Times New Roman"/>
          <w:sz w:val="24"/>
        </w:rPr>
        <w:t>Is there objective evidence to support that the child has not learned what was taught?</w:t>
      </w:r>
    </w:p>
    <w:p w:rsidR="00CD4C37" w:rsidRDefault="00CD4C37" w:rsidP="00CD4C37">
      <w:pPr>
        <w:numPr>
          <w:ilvl w:val="2"/>
          <w:numId w:val="3"/>
        </w:numPr>
        <w:spacing w:after="0" w:line="240" w:lineRule="auto"/>
        <w:ind w:left="1800" w:hanging="359"/>
        <w:contextualSpacing/>
      </w:pPr>
      <w:r>
        <w:rPr>
          <w:rFonts w:ascii="Times New Roman" w:eastAsia="Times New Roman" w:hAnsi="Times New Roman" w:cs="Times New Roman"/>
          <w:sz w:val="24"/>
        </w:rPr>
        <w:t>What types of systematic interventions were made to identify the problem and take corrective action?</w:t>
      </w:r>
    </w:p>
    <w:p w:rsidR="00CD4C37" w:rsidRDefault="00CD4C37" w:rsidP="00CD4C37">
      <w:pPr>
        <w:spacing w:after="0" w:line="240" w:lineRule="auto"/>
        <w:ind w:left="720"/>
      </w:pPr>
    </w:p>
    <w:p w:rsidR="00CD4C37" w:rsidRDefault="00CD4C37" w:rsidP="00CD4C37">
      <w:pPr>
        <w:numPr>
          <w:ilvl w:val="0"/>
          <w:numId w:val="8"/>
        </w:numPr>
        <w:spacing w:after="0" w:line="240" w:lineRule="auto"/>
        <w:ind w:hanging="359"/>
        <w:contextualSpacing/>
      </w:pPr>
      <w:r>
        <w:rPr>
          <w:rFonts w:ascii="Times New Roman" w:eastAsia="Times New Roman" w:hAnsi="Times New Roman" w:cs="Times New Roman"/>
          <w:sz w:val="24"/>
        </w:rPr>
        <w:t>Accept answers that include the following points.</w:t>
      </w:r>
    </w:p>
    <w:p w:rsidR="00CD4C37" w:rsidRDefault="00CD4C37" w:rsidP="00CD4C37">
      <w:pPr>
        <w:spacing w:after="0" w:line="240" w:lineRule="auto"/>
        <w:ind w:left="720"/>
      </w:pPr>
      <w:r>
        <w:rPr>
          <w:rFonts w:ascii="Times New Roman" w:eastAsia="Times New Roman" w:hAnsi="Times New Roman" w:cs="Times New Roman"/>
          <w:sz w:val="24"/>
        </w:rPr>
        <w:t>Legalities of the assessment plan:</w:t>
      </w:r>
    </w:p>
    <w:p w:rsidR="00CD4C37" w:rsidRDefault="00CD4C37" w:rsidP="00CD4C37">
      <w:pPr>
        <w:numPr>
          <w:ilvl w:val="0"/>
          <w:numId w:val="4"/>
        </w:numPr>
        <w:spacing w:after="0" w:line="240" w:lineRule="auto"/>
        <w:ind w:hanging="359"/>
        <w:contextualSpacing/>
      </w:pPr>
      <w:r>
        <w:rPr>
          <w:rFonts w:ascii="Times New Roman" w:eastAsia="Times New Roman" w:hAnsi="Times New Roman" w:cs="Times New Roman"/>
          <w:sz w:val="24"/>
        </w:rPr>
        <w:t>The teacher must have documentation to support the student is not making progress despite interventions.</w:t>
      </w:r>
    </w:p>
    <w:p w:rsidR="00CD4C37" w:rsidRDefault="00CD4C37" w:rsidP="00CD4C37">
      <w:pPr>
        <w:numPr>
          <w:ilvl w:val="0"/>
          <w:numId w:val="4"/>
        </w:numPr>
        <w:spacing w:after="0" w:line="240" w:lineRule="auto"/>
        <w:ind w:hanging="359"/>
        <w:contextualSpacing/>
      </w:pPr>
      <w:r>
        <w:rPr>
          <w:rFonts w:ascii="Times New Roman" w:eastAsia="Times New Roman" w:hAnsi="Times New Roman" w:cs="Times New Roman"/>
          <w:sz w:val="24"/>
        </w:rPr>
        <w:t xml:space="preserve">Assessments must be specifically designed to assess areas of concern </w:t>
      </w:r>
    </w:p>
    <w:p w:rsidR="00CD4C37" w:rsidRDefault="00CD4C37" w:rsidP="00CD4C37">
      <w:pPr>
        <w:numPr>
          <w:ilvl w:val="0"/>
          <w:numId w:val="4"/>
        </w:numPr>
        <w:spacing w:after="0" w:line="240" w:lineRule="auto"/>
        <w:ind w:hanging="359"/>
        <w:contextualSpacing/>
      </w:pPr>
      <w:r>
        <w:rPr>
          <w:rFonts w:ascii="Times New Roman" w:eastAsia="Times New Roman" w:hAnsi="Times New Roman" w:cs="Times New Roman"/>
          <w:sz w:val="24"/>
        </w:rPr>
        <w:t>Assessments must be validated for the purpose of intended use.</w:t>
      </w:r>
    </w:p>
    <w:p w:rsidR="00CD4C37" w:rsidRDefault="00CD4C37" w:rsidP="00CD4C37">
      <w:pPr>
        <w:numPr>
          <w:ilvl w:val="0"/>
          <w:numId w:val="4"/>
        </w:numPr>
        <w:spacing w:after="0" w:line="240" w:lineRule="auto"/>
        <w:ind w:hanging="359"/>
        <w:contextualSpacing/>
      </w:pPr>
      <w:r>
        <w:rPr>
          <w:rFonts w:ascii="Times New Roman" w:eastAsia="Times New Roman" w:hAnsi="Times New Roman" w:cs="Times New Roman"/>
          <w:sz w:val="24"/>
        </w:rPr>
        <w:t>Assessments may only be administered by someone trained to do so.</w:t>
      </w:r>
    </w:p>
    <w:p w:rsidR="00CD4C37" w:rsidRDefault="00CD4C37" w:rsidP="00CD4C37">
      <w:pPr>
        <w:numPr>
          <w:ilvl w:val="0"/>
          <w:numId w:val="4"/>
        </w:numPr>
        <w:spacing w:after="0" w:line="240" w:lineRule="auto"/>
        <w:ind w:hanging="359"/>
        <w:contextualSpacing/>
      </w:pPr>
      <w:r>
        <w:rPr>
          <w:rFonts w:ascii="Times New Roman" w:eastAsia="Times New Roman" w:hAnsi="Times New Roman" w:cs="Times New Roman"/>
          <w:sz w:val="24"/>
        </w:rPr>
        <w:t>More than one assessment must be used to determine eligibility.</w:t>
      </w:r>
    </w:p>
    <w:p w:rsidR="00CD4C37" w:rsidRDefault="00CD4C37" w:rsidP="00CD4C37">
      <w:pPr>
        <w:numPr>
          <w:ilvl w:val="0"/>
          <w:numId w:val="4"/>
        </w:numPr>
        <w:spacing w:after="0" w:line="240" w:lineRule="auto"/>
        <w:ind w:hanging="359"/>
        <w:contextualSpacing/>
      </w:pPr>
      <w:r>
        <w:rPr>
          <w:rFonts w:ascii="Times New Roman" w:eastAsia="Times New Roman" w:hAnsi="Times New Roman" w:cs="Times New Roman"/>
          <w:sz w:val="24"/>
        </w:rPr>
        <w:t xml:space="preserve">Follow acceptable and ethical standards (e.g., Standards for Educational and Psychological Testing). </w:t>
      </w:r>
    </w:p>
    <w:p w:rsidR="00CD4C37" w:rsidRDefault="00CD4C37" w:rsidP="00CD4C37">
      <w:pPr>
        <w:spacing w:after="0" w:line="240" w:lineRule="auto"/>
        <w:ind w:left="720"/>
      </w:pPr>
      <w:r>
        <w:rPr>
          <w:rFonts w:ascii="Times New Roman" w:eastAsia="Times New Roman" w:hAnsi="Times New Roman" w:cs="Times New Roman"/>
          <w:sz w:val="24"/>
        </w:rPr>
        <w:t>Steps professionals should take when developing an individualized assessment plan:</w:t>
      </w:r>
    </w:p>
    <w:p w:rsidR="00CD4C37" w:rsidRDefault="00CD4C37" w:rsidP="00CD4C37">
      <w:pPr>
        <w:numPr>
          <w:ilvl w:val="2"/>
          <w:numId w:val="5"/>
        </w:numPr>
        <w:spacing w:after="0" w:line="240" w:lineRule="auto"/>
        <w:ind w:hanging="719"/>
        <w:contextualSpacing/>
      </w:pPr>
      <w:r>
        <w:rPr>
          <w:rFonts w:ascii="Times New Roman" w:eastAsia="Times New Roman" w:hAnsi="Times New Roman" w:cs="Times New Roman"/>
          <w:sz w:val="24"/>
        </w:rPr>
        <w:t>Review all of the screening information in each of the seven areas.</w:t>
      </w:r>
    </w:p>
    <w:p w:rsidR="00CD4C37" w:rsidRDefault="00CD4C37" w:rsidP="00CD4C37">
      <w:pPr>
        <w:numPr>
          <w:ilvl w:val="2"/>
          <w:numId w:val="5"/>
        </w:numPr>
        <w:spacing w:after="0" w:line="240" w:lineRule="auto"/>
        <w:ind w:hanging="719"/>
        <w:contextualSpacing/>
      </w:pPr>
      <w:r>
        <w:rPr>
          <w:rFonts w:ascii="Times New Roman" w:eastAsia="Times New Roman" w:hAnsi="Times New Roman" w:cs="Times New Roman"/>
          <w:sz w:val="24"/>
        </w:rPr>
        <w:t>Determine what areas need further evaluation.</w:t>
      </w:r>
    </w:p>
    <w:p w:rsidR="00CD4C37" w:rsidRDefault="00CD4C37" w:rsidP="00CD4C37">
      <w:pPr>
        <w:numPr>
          <w:ilvl w:val="2"/>
          <w:numId w:val="5"/>
        </w:numPr>
        <w:spacing w:after="0" w:line="240" w:lineRule="auto"/>
        <w:ind w:hanging="719"/>
        <w:contextualSpacing/>
      </w:pPr>
      <w:r>
        <w:rPr>
          <w:rFonts w:ascii="Times New Roman" w:eastAsia="Times New Roman" w:hAnsi="Times New Roman" w:cs="Times New Roman"/>
          <w:sz w:val="24"/>
        </w:rPr>
        <w:t xml:space="preserve">Determine specific data-collection procedures to use. </w:t>
      </w:r>
    </w:p>
    <w:p w:rsidR="00CD4C37" w:rsidRDefault="00CD4C37" w:rsidP="00CD4C37">
      <w:pPr>
        <w:numPr>
          <w:ilvl w:val="2"/>
          <w:numId w:val="5"/>
        </w:numPr>
        <w:spacing w:line="240" w:lineRule="auto"/>
        <w:ind w:hanging="719"/>
        <w:contextualSpacing/>
      </w:pPr>
      <w:r>
        <w:rPr>
          <w:rFonts w:ascii="Times New Roman" w:eastAsia="Times New Roman" w:hAnsi="Times New Roman" w:cs="Times New Roman"/>
          <w:sz w:val="24"/>
        </w:rPr>
        <w:t>The team decides which assessments to give and who will give them.</w:t>
      </w:r>
    </w:p>
    <w:p w:rsidR="00CD4C37" w:rsidRDefault="00CD4C37" w:rsidP="00CD4C37">
      <w:r>
        <w:br w:type="page"/>
      </w:r>
    </w:p>
    <w:p w:rsidR="00CD4C37" w:rsidRDefault="00CD4C37" w:rsidP="00CD4C37"/>
    <w:p w:rsidR="00CD4C37" w:rsidRDefault="00CD4C37" w:rsidP="00CD4C37">
      <w:pPr>
        <w:spacing w:after="0" w:line="240" w:lineRule="auto"/>
        <w:ind w:left="360"/>
      </w:pPr>
    </w:p>
    <w:p w:rsidR="00CD4C37" w:rsidRDefault="00CD4C37" w:rsidP="00CD4C37">
      <w:pPr>
        <w:numPr>
          <w:ilvl w:val="0"/>
          <w:numId w:val="8"/>
        </w:numPr>
        <w:spacing w:after="0" w:line="240" w:lineRule="auto"/>
        <w:ind w:hanging="359"/>
        <w:contextualSpacing/>
      </w:pPr>
      <w:r>
        <w:rPr>
          <w:rFonts w:ascii="Times New Roman" w:eastAsia="Times New Roman" w:hAnsi="Times New Roman" w:cs="Times New Roman"/>
          <w:sz w:val="24"/>
        </w:rPr>
        <w:t xml:space="preserve"> Accept answers that include the following:</w:t>
      </w:r>
    </w:p>
    <w:p w:rsidR="00CD4C37" w:rsidRDefault="00CD4C37" w:rsidP="00CD4C37">
      <w:pPr>
        <w:numPr>
          <w:ilvl w:val="0"/>
          <w:numId w:val="2"/>
        </w:numPr>
        <w:spacing w:after="0" w:line="240" w:lineRule="auto"/>
        <w:ind w:hanging="359"/>
        <w:contextualSpacing/>
      </w:pPr>
      <w:r>
        <w:rPr>
          <w:rFonts w:ascii="Times New Roman" w:eastAsia="Times New Roman" w:hAnsi="Times New Roman" w:cs="Times New Roman"/>
          <w:sz w:val="24"/>
        </w:rPr>
        <w:t>Disproportionate rate of occurrence of some students from various ethnic and cultural backgrounds happens in the disability categories that rely heavily on “clinical judgment,” (e.g., learning disabilities, mild mental retardation, emotional disturbance)</w:t>
      </w:r>
    </w:p>
    <w:p w:rsidR="00CD4C37" w:rsidRDefault="00CD4C37" w:rsidP="00CD4C37">
      <w:pPr>
        <w:numPr>
          <w:ilvl w:val="0"/>
          <w:numId w:val="2"/>
        </w:numPr>
        <w:spacing w:after="0" w:line="240" w:lineRule="auto"/>
        <w:ind w:hanging="359"/>
        <w:contextualSpacing/>
      </w:pPr>
      <w:r>
        <w:rPr>
          <w:rFonts w:ascii="Times New Roman" w:eastAsia="Times New Roman" w:hAnsi="Times New Roman" w:cs="Times New Roman"/>
          <w:sz w:val="24"/>
        </w:rPr>
        <w:t xml:space="preserve">Students from homes that fall in the range of poverty and that structurally include a single </w:t>
      </w:r>
      <w:proofErr w:type="gramStart"/>
      <w:r>
        <w:rPr>
          <w:rFonts w:ascii="Times New Roman" w:eastAsia="Times New Roman" w:hAnsi="Times New Roman" w:cs="Times New Roman"/>
          <w:sz w:val="24"/>
        </w:rPr>
        <w:t>parent,</w:t>
      </w:r>
      <w:proofErr w:type="gramEnd"/>
      <w:r>
        <w:rPr>
          <w:rFonts w:ascii="Times New Roman" w:eastAsia="Times New Roman" w:hAnsi="Times New Roman" w:cs="Times New Roman"/>
          <w:sz w:val="24"/>
        </w:rPr>
        <w:t xml:space="preserve"> are at increased risk for disabilities.</w:t>
      </w:r>
    </w:p>
    <w:p w:rsidR="00CD4C37" w:rsidRDefault="00CD4C37" w:rsidP="00CD4C37">
      <w:pPr>
        <w:numPr>
          <w:ilvl w:val="0"/>
          <w:numId w:val="2"/>
        </w:numPr>
        <w:spacing w:after="0" w:line="240" w:lineRule="auto"/>
        <w:ind w:hanging="359"/>
        <w:contextualSpacing/>
      </w:pPr>
      <w:r>
        <w:rPr>
          <w:rFonts w:ascii="Times New Roman" w:eastAsia="Times New Roman" w:hAnsi="Times New Roman" w:cs="Times New Roman"/>
          <w:sz w:val="24"/>
        </w:rPr>
        <w:t xml:space="preserve">Increased risk for disability in environments that lack resources and support for single parents. </w:t>
      </w:r>
    </w:p>
    <w:p w:rsidR="00CD4C37" w:rsidRDefault="00CD4C37" w:rsidP="00CD4C37">
      <w:pPr>
        <w:numPr>
          <w:ilvl w:val="0"/>
          <w:numId w:val="2"/>
        </w:numPr>
        <w:spacing w:after="0" w:line="240" w:lineRule="auto"/>
        <w:ind w:hanging="359"/>
        <w:contextualSpacing/>
      </w:pPr>
      <w:r>
        <w:rPr>
          <w:rFonts w:ascii="Times New Roman" w:eastAsia="Times New Roman" w:hAnsi="Times New Roman" w:cs="Times New Roman"/>
          <w:sz w:val="24"/>
        </w:rPr>
        <w:t xml:space="preserve">Learned behaviors and identity associated with school. </w:t>
      </w:r>
    </w:p>
    <w:p w:rsidR="00CD4C37" w:rsidRDefault="00CD4C37" w:rsidP="00CD4C37">
      <w:pPr>
        <w:spacing w:after="0" w:line="240" w:lineRule="auto"/>
      </w:pPr>
    </w:p>
    <w:p w:rsidR="00CD4C37" w:rsidRDefault="00CD4C37" w:rsidP="00CD4C37">
      <w:pPr>
        <w:numPr>
          <w:ilvl w:val="0"/>
          <w:numId w:val="8"/>
        </w:numPr>
        <w:spacing w:after="0" w:line="240" w:lineRule="auto"/>
        <w:ind w:hanging="359"/>
        <w:contextualSpacing/>
      </w:pPr>
      <w:r>
        <w:rPr>
          <w:rFonts w:ascii="Times New Roman" w:eastAsia="Times New Roman" w:hAnsi="Times New Roman" w:cs="Times New Roman"/>
          <w:sz w:val="24"/>
        </w:rPr>
        <w:t>Accept answers that include the following:</w:t>
      </w:r>
    </w:p>
    <w:p w:rsidR="00CD4C37" w:rsidRDefault="00CD4C37" w:rsidP="00CD4C37">
      <w:pPr>
        <w:numPr>
          <w:ilvl w:val="0"/>
          <w:numId w:val="1"/>
        </w:numPr>
        <w:spacing w:after="0" w:line="240" w:lineRule="auto"/>
        <w:ind w:hanging="359"/>
        <w:contextualSpacing/>
      </w:pPr>
      <w:r>
        <w:rPr>
          <w:rFonts w:ascii="Times New Roman" w:eastAsia="Times New Roman" w:hAnsi="Times New Roman" w:cs="Times New Roman"/>
          <w:sz w:val="24"/>
        </w:rPr>
        <w:t xml:space="preserve">Ensure that staff knows the requirements and criteria for referral and is kept abreast of current research affecting the process. </w:t>
      </w:r>
    </w:p>
    <w:p w:rsidR="00CD4C37" w:rsidRDefault="00CD4C37" w:rsidP="00CD4C37">
      <w:pPr>
        <w:numPr>
          <w:ilvl w:val="0"/>
          <w:numId w:val="1"/>
        </w:numPr>
        <w:spacing w:after="0" w:line="240" w:lineRule="auto"/>
        <w:ind w:hanging="359"/>
        <w:contextualSpacing/>
      </w:pPr>
      <w:r>
        <w:rPr>
          <w:rFonts w:ascii="Times New Roman" w:eastAsia="Times New Roman" w:hAnsi="Times New Roman" w:cs="Times New Roman"/>
          <w:sz w:val="24"/>
        </w:rPr>
        <w:t xml:space="preserve">Check that the student’s general education program uses instructional strategies appropriate for the individual, has been adjusted to address the student’s area of difficulty, includes ongoing communication with the student’s family, and reflects a culturally responsive learning environment. </w:t>
      </w:r>
    </w:p>
    <w:p w:rsidR="00CD4C37" w:rsidRDefault="00CD4C37" w:rsidP="00CD4C37">
      <w:pPr>
        <w:numPr>
          <w:ilvl w:val="0"/>
          <w:numId w:val="1"/>
        </w:numPr>
        <w:spacing w:after="0" w:line="240" w:lineRule="auto"/>
        <w:ind w:hanging="359"/>
        <w:contextualSpacing/>
      </w:pPr>
      <w:r>
        <w:rPr>
          <w:rFonts w:ascii="Times New Roman" w:eastAsia="Times New Roman" w:hAnsi="Times New Roman" w:cs="Times New Roman"/>
          <w:sz w:val="24"/>
        </w:rPr>
        <w:t xml:space="preserve">Involve families in the decision to refer to special education in ways that are sensitive to the family’s cultural background. </w:t>
      </w:r>
    </w:p>
    <w:p w:rsidR="00CD4C37" w:rsidRDefault="00CD4C37" w:rsidP="00CD4C37">
      <w:pPr>
        <w:numPr>
          <w:ilvl w:val="0"/>
          <w:numId w:val="1"/>
        </w:numPr>
        <w:spacing w:after="0" w:line="240" w:lineRule="auto"/>
        <w:ind w:hanging="359"/>
        <w:contextualSpacing/>
      </w:pPr>
      <w:r>
        <w:rPr>
          <w:rFonts w:ascii="Times New Roman" w:eastAsia="Times New Roman" w:hAnsi="Times New Roman" w:cs="Times New Roman"/>
          <w:sz w:val="24"/>
        </w:rPr>
        <w:t xml:space="preserve">Use only tests and procedures that are technically acceptable and culturally and linguistically appropriate. </w:t>
      </w:r>
    </w:p>
    <w:p w:rsidR="00CD4C37" w:rsidRDefault="00CD4C37" w:rsidP="00CD4C37">
      <w:pPr>
        <w:numPr>
          <w:ilvl w:val="0"/>
          <w:numId w:val="1"/>
        </w:numPr>
        <w:spacing w:after="0" w:line="240" w:lineRule="auto"/>
        <w:ind w:hanging="359"/>
        <w:contextualSpacing/>
      </w:pPr>
      <w:r>
        <w:rPr>
          <w:rFonts w:ascii="Times New Roman" w:eastAsia="Times New Roman" w:hAnsi="Times New Roman" w:cs="Times New Roman"/>
          <w:sz w:val="24"/>
        </w:rPr>
        <w:t xml:space="preserve">Testing personnel should have had training in conducting these particular assessments and interpreting the results in a culturally responsive manner. </w:t>
      </w:r>
    </w:p>
    <w:p w:rsidR="00CD4C37" w:rsidRDefault="00CD4C37" w:rsidP="00CD4C37">
      <w:pPr>
        <w:numPr>
          <w:ilvl w:val="0"/>
          <w:numId w:val="1"/>
        </w:numPr>
        <w:spacing w:after="0" w:line="240" w:lineRule="auto"/>
        <w:ind w:hanging="359"/>
        <w:contextualSpacing/>
      </w:pPr>
      <w:r>
        <w:rPr>
          <w:rFonts w:ascii="Times New Roman" w:eastAsia="Times New Roman" w:hAnsi="Times New Roman" w:cs="Times New Roman"/>
          <w:sz w:val="24"/>
        </w:rPr>
        <w:t xml:space="preserve">Personnel who understand how racial, ethnic, and other factors influence student performance should be included in the eligibility decision. </w:t>
      </w:r>
    </w:p>
    <w:p w:rsidR="00CD4C37" w:rsidRDefault="00CD4C37" w:rsidP="00CD4C37">
      <w:pPr>
        <w:numPr>
          <w:ilvl w:val="0"/>
          <w:numId w:val="1"/>
        </w:numPr>
        <w:spacing w:after="0" w:line="240" w:lineRule="auto"/>
        <w:ind w:hanging="359"/>
        <w:contextualSpacing/>
      </w:pPr>
      <w:r>
        <w:rPr>
          <w:rFonts w:ascii="Times New Roman" w:eastAsia="Times New Roman" w:hAnsi="Times New Roman" w:cs="Times New Roman"/>
          <w:sz w:val="24"/>
        </w:rPr>
        <w:t xml:space="preserve">When eligibility is first established, a set of firm standards for the student’s progress and readiness to exit special education should be recorded. </w:t>
      </w:r>
    </w:p>
    <w:p w:rsidR="00CD4C37" w:rsidRDefault="00CD4C37" w:rsidP="00CD4C37">
      <w:pPr>
        <w:spacing w:after="0" w:line="240" w:lineRule="auto"/>
        <w:ind w:left="720"/>
      </w:pPr>
    </w:p>
    <w:p w:rsidR="00CD4C37" w:rsidRDefault="00CD4C37" w:rsidP="00CD4C37">
      <w:pPr>
        <w:numPr>
          <w:ilvl w:val="0"/>
          <w:numId w:val="8"/>
        </w:numPr>
        <w:spacing w:after="0" w:line="240" w:lineRule="auto"/>
        <w:ind w:hanging="359"/>
        <w:contextualSpacing/>
      </w:pPr>
      <w:proofErr w:type="spellStart"/>
      <w:r>
        <w:rPr>
          <w:rFonts w:ascii="Times New Roman" w:eastAsia="Times New Roman" w:hAnsi="Times New Roman" w:cs="Times New Roman"/>
          <w:sz w:val="24"/>
        </w:rPr>
        <w:t>Prereferral</w:t>
      </w:r>
      <w:proofErr w:type="spellEnd"/>
      <w:r>
        <w:rPr>
          <w:rFonts w:ascii="Times New Roman" w:eastAsia="Times New Roman" w:hAnsi="Times New Roman" w:cs="Times New Roman"/>
          <w:sz w:val="24"/>
        </w:rPr>
        <w:t xml:space="preserve"> interventions are intended to address bias in the referral process and prevent unnecessary assessments.</w:t>
      </w:r>
    </w:p>
    <w:p w:rsidR="00CD4C37" w:rsidRDefault="00CD4C37" w:rsidP="00CD4C37">
      <w:pPr>
        <w:spacing w:after="0" w:line="240" w:lineRule="auto"/>
        <w:ind w:left="720"/>
      </w:pPr>
    </w:p>
    <w:p w:rsidR="00CD4C37" w:rsidRPr="00E93B6F" w:rsidRDefault="00CD4C37" w:rsidP="00CD4C37">
      <w:pPr>
        <w:numPr>
          <w:ilvl w:val="0"/>
          <w:numId w:val="8"/>
        </w:numPr>
        <w:spacing w:after="0" w:line="240" w:lineRule="auto"/>
        <w:ind w:hanging="360"/>
        <w:contextualSpacing/>
      </w:pPr>
      <w:r>
        <w:rPr>
          <w:rFonts w:ascii="Times New Roman" w:eastAsia="Times New Roman" w:hAnsi="Times New Roman" w:cs="Times New Roman"/>
          <w:sz w:val="24"/>
        </w:rPr>
        <w:t>Assessment strategies that allow the teacher to determine how a student performs on tasks are called dynamic assessments, which help the teacher see the student’s ability or capacity to learn a new skill rather than testing for mastery of that skill. Accept answers that include the following:</w:t>
      </w:r>
    </w:p>
    <w:p w:rsidR="00CD4C37" w:rsidRPr="00E93B6F" w:rsidRDefault="00CD4C37" w:rsidP="00CD4C37">
      <w:pPr>
        <w:numPr>
          <w:ilvl w:val="0"/>
          <w:numId w:val="38"/>
        </w:numPr>
        <w:spacing w:after="0" w:line="240" w:lineRule="auto"/>
        <w:contextualSpacing/>
      </w:pPr>
      <w:r>
        <w:rPr>
          <w:rFonts w:ascii="Times New Roman" w:eastAsia="Times New Roman" w:hAnsi="Times New Roman" w:cs="Times New Roman"/>
          <w:sz w:val="24"/>
        </w:rPr>
        <w:t>Observation of the steps a student takes to solve a problem or complete a task</w:t>
      </w:r>
    </w:p>
    <w:p w:rsidR="00CD4C37" w:rsidRPr="00E93B6F" w:rsidRDefault="00CD4C37" w:rsidP="00CD4C37">
      <w:pPr>
        <w:numPr>
          <w:ilvl w:val="0"/>
          <w:numId w:val="38"/>
        </w:numPr>
        <w:spacing w:after="0" w:line="240" w:lineRule="auto"/>
        <w:contextualSpacing/>
      </w:pPr>
      <w:r>
        <w:rPr>
          <w:rFonts w:ascii="Times New Roman" w:eastAsia="Times New Roman" w:hAnsi="Times New Roman" w:cs="Times New Roman"/>
          <w:sz w:val="24"/>
        </w:rPr>
        <w:t>Asking a student to verbalize the steps or process that they followed to complete a task</w:t>
      </w:r>
    </w:p>
    <w:p w:rsidR="00CD4C37" w:rsidRPr="00E93B6F" w:rsidRDefault="00CD4C37" w:rsidP="00CD4C37">
      <w:pPr>
        <w:numPr>
          <w:ilvl w:val="0"/>
          <w:numId w:val="38"/>
        </w:numPr>
        <w:spacing w:after="0" w:line="240" w:lineRule="auto"/>
        <w:contextualSpacing/>
      </w:pPr>
      <w:r>
        <w:rPr>
          <w:rFonts w:ascii="Times New Roman" w:eastAsia="Times New Roman" w:hAnsi="Times New Roman" w:cs="Times New Roman"/>
          <w:sz w:val="24"/>
        </w:rPr>
        <w:t>Using error analysis</w:t>
      </w:r>
    </w:p>
    <w:p w:rsidR="00CD4C37" w:rsidRPr="00E93B6F" w:rsidRDefault="00CD4C37" w:rsidP="00CD4C37">
      <w:pPr>
        <w:numPr>
          <w:ilvl w:val="0"/>
          <w:numId w:val="38"/>
        </w:numPr>
        <w:spacing w:after="0" w:line="240" w:lineRule="auto"/>
        <w:contextualSpacing/>
      </w:pPr>
      <w:r>
        <w:rPr>
          <w:rFonts w:ascii="Times New Roman" w:eastAsia="Times New Roman" w:hAnsi="Times New Roman" w:cs="Times New Roman"/>
          <w:sz w:val="24"/>
        </w:rPr>
        <w:t>Using checklists to help monitor and compare the skills demonstrated by students</w:t>
      </w:r>
    </w:p>
    <w:p w:rsidR="00CD4C37" w:rsidRDefault="00CD4C37" w:rsidP="00CD4C37">
      <w:pPr>
        <w:numPr>
          <w:ilvl w:val="0"/>
          <w:numId w:val="38"/>
        </w:numPr>
        <w:spacing w:after="0" w:line="240" w:lineRule="auto"/>
        <w:contextualSpacing/>
      </w:pPr>
      <w:r>
        <w:rPr>
          <w:rFonts w:ascii="Times New Roman" w:eastAsia="Times New Roman" w:hAnsi="Times New Roman" w:cs="Times New Roman"/>
          <w:sz w:val="24"/>
        </w:rPr>
        <w:t>The teacher can use this information for placing the student in the curriculum</w:t>
      </w:r>
    </w:p>
    <w:p w:rsidR="00920B6D" w:rsidRDefault="00920B6D" w:rsidP="00CD4C37"/>
    <w:sectPr w:rsidR="00920B6D" w:rsidSect="00920B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2AED"/>
    <w:multiLevelType w:val="multilevel"/>
    <w:tmpl w:val="079A114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36C6E44"/>
    <w:multiLevelType w:val="multilevel"/>
    <w:tmpl w:val="FECCA640"/>
    <w:lvl w:ilvl="0">
      <w:start w:val="1"/>
      <w:numFmt w:val="upperLetter"/>
      <w:lvlText w:val="%1."/>
      <w:lvlJc w:val="left"/>
      <w:pPr>
        <w:ind w:left="3960" w:firstLine="3600"/>
      </w:pPr>
      <w:rPr>
        <w:vertAlign w:val="baseline"/>
      </w:rPr>
    </w:lvl>
    <w:lvl w:ilvl="1">
      <w:start w:val="1"/>
      <w:numFmt w:val="lowerLetter"/>
      <w:lvlText w:val="%2."/>
      <w:lvlJc w:val="left"/>
      <w:pPr>
        <w:ind w:left="4680" w:firstLine="4320"/>
      </w:pPr>
      <w:rPr>
        <w:vertAlign w:val="baseline"/>
      </w:rPr>
    </w:lvl>
    <w:lvl w:ilvl="2">
      <w:start w:val="1"/>
      <w:numFmt w:val="lowerRoman"/>
      <w:lvlText w:val="%3."/>
      <w:lvlJc w:val="right"/>
      <w:pPr>
        <w:ind w:left="5400" w:firstLine="5220"/>
      </w:pPr>
      <w:rPr>
        <w:vertAlign w:val="baseline"/>
      </w:rPr>
    </w:lvl>
    <w:lvl w:ilvl="3">
      <w:start w:val="1"/>
      <w:numFmt w:val="decimal"/>
      <w:lvlText w:val="%4."/>
      <w:lvlJc w:val="left"/>
      <w:pPr>
        <w:ind w:left="6120" w:firstLine="5760"/>
      </w:pPr>
      <w:rPr>
        <w:vertAlign w:val="baseline"/>
      </w:rPr>
    </w:lvl>
    <w:lvl w:ilvl="4">
      <w:start w:val="1"/>
      <w:numFmt w:val="lowerLetter"/>
      <w:lvlText w:val="%5."/>
      <w:lvlJc w:val="left"/>
      <w:pPr>
        <w:ind w:left="6840" w:firstLine="6480"/>
      </w:pPr>
      <w:rPr>
        <w:vertAlign w:val="baseline"/>
      </w:rPr>
    </w:lvl>
    <w:lvl w:ilvl="5">
      <w:start w:val="1"/>
      <w:numFmt w:val="lowerRoman"/>
      <w:lvlText w:val="%6."/>
      <w:lvlJc w:val="right"/>
      <w:pPr>
        <w:ind w:left="7560" w:firstLine="7380"/>
      </w:pPr>
      <w:rPr>
        <w:vertAlign w:val="baseline"/>
      </w:rPr>
    </w:lvl>
    <w:lvl w:ilvl="6">
      <w:start w:val="1"/>
      <w:numFmt w:val="decimal"/>
      <w:lvlText w:val="%7."/>
      <w:lvlJc w:val="left"/>
      <w:pPr>
        <w:ind w:left="8280" w:firstLine="7920"/>
      </w:pPr>
      <w:rPr>
        <w:vertAlign w:val="baseline"/>
      </w:rPr>
    </w:lvl>
    <w:lvl w:ilvl="7">
      <w:start w:val="1"/>
      <w:numFmt w:val="lowerLetter"/>
      <w:lvlText w:val="%8."/>
      <w:lvlJc w:val="left"/>
      <w:pPr>
        <w:ind w:left="9000" w:firstLine="8640"/>
      </w:pPr>
      <w:rPr>
        <w:vertAlign w:val="baseline"/>
      </w:rPr>
    </w:lvl>
    <w:lvl w:ilvl="8">
      <w:start w:val="1"/>
      <w:numFmt w:val="lowerRoman"/>
      <w:lvlText w:val="%9."/>
      <w:lvlJc w:val="right"/>
      <w:pPr>
        <w:ind w:left="9720" w:firstLine="9540"/>
      </w:pPr>
      <w:rPr>
        <w:vertAlign w:val="baseline"/>
      </w:rPr>
    </w:lvl>
  </w:abstractNum>
  <w:abstractNum w:abstractNumId="2">
    <w:nsid w:val="05DC682E"/>
    <w:multiLevelType w:val="multilevel"/>
    <w:tmpl w:val="1256AEB6"/>
    <w:lvl w:ilvl="0">
      <w:start w:val="1"/>
      <w:numFmt w:val="bullet"/>
      <w:lvlText w:val="➢"/>
      <w:lvlJc w:val="left"/>
      <w:pPr>
        <w:ind w:left="1800" w:firstLine="1440"/>
      </w:pPr>
      <w:rPr>
        <w:rFonts w:ascii="Arial" w:eastAsia="Arial" w:hAnsi="Arial" w:cs="Arial"/>
        <w:vertAlign w:val="baseline"/>
      </w:rPr>
    </w:lvl>
    <w:lvl w:ilvl="1">
      <w:start w:val="1"/>
      <w:numFmt w:val="bullet"/>
      <w:lvlText w:val="■"/>
      <w:lvlJc w:val="left"/>
      <w:pPr>
        <w:ind w:left="2520" w:firstLine="2160"/>
      </w:pPr>
      <w:rPr>
        <w:rFonts w:ascii="Arial" w:eastAsia="Arial" w:hAnsi="Arial" w:cs="Arial"/>
        <w:vertAlign w:val="baseline"/>
      </w:rPr>
    </w:lvl>
    <w:lvl w:ilvl="2">
      <w:start w:val="1"/>
      <w:numFmt w:val="bullet"/>
      <w:lvlText w:val="■"/>
      <w:lvlJc w:val="left"/>
      <w:pPr>
        <w:ind w:left="3240" w:firstLine="2880"/>
      </w:pPr>
      <w:rPr>
        <w:rFonts w:ascii="Arial" w:eastAsia="Arial" w:hAnsi="Arial" w:cs="Arial"/>
        <w:vertAlign w:val="baseline"/>
      </w:rPr>
    </w:lvl>
    <w:lvl w:ilvl="3">
      <w:start w:val="1"/>
      <w:numFmt w:val="bullet"/>
      <w:lvlText w:val="■"/>
      <w:lvlJc w:val="left"/>
      <w:pPr>
        <w:ind w:left="3960" w:firstLine="3600"/>
      </w:pPr>
      <w:rPr>
        <w:rFonts w:ascii="Arial" w:eastAsia="Arial" w:hAnsi="Arial" w:cs="Arial"/>
        <w:vertAlign w:val="baseline"/>
      </w:rPr>
    </w:lvl>
    <w:lvl w:ilvl="4">
      <w:start w:val="1"/>
      <w:numFmt w:val="bullet"/>
      <w:lvlText w:val="■"/>
      <w:lvlJc w:val="left"/>
      <w:pPr>
        <w:ind w:left="4680" w:firstLine="4320"/>
      </w:pPr>
      <w:rPr>
        <w:rFonts w:ascii="Arial" w:eastAsia="Arial" w:hAnsi="Arial" w:cs="Arial"/>
        <w:vertAlign w:val="baseline"/>
      </w:rPr>
    </w:lvl>
    <w:lvl w:ilvl="5">
      <w:start w:val="1"/>
      <w:numFmt w:val="bullet"/>
      <w:lvlText w:val="■"/>
      <w:lvlJc w:val="left"/>
      <w:pPr>
        <w:ind w:left="5400" w:firstLine="5040"/>
      </w:pPr>
      <w:rPr>
        <w:rFonts w:ascii="Arial" w:eastAsia="Arial" w:hAnsi="Arial" w:cs="Arial"/>
        <w:vertAlign w:val="baseline"/>
      </w:rPr>
    </w:lvl>
    <w:lvl w:ilvl="6">
      <w:start w:val="1"/>
      <w:numFmt w:val="bullet"/>
      <w:lvlText w:val="■"/>
      <w:lvlJc w:val="left"/>
      <w:pPr>
        <w:ind w:left="6120" w:firstLine="5760"/>
      </w:pPr>
      <w:rPr>
        <w:rFonts w:ascii="Arial" w:eastAsia="Arial" w:hAnsi="Arial" w:cs="Arial"/>
        <w:vertAlign w:val="baseline"/>
      </w:rPr>
    </w:lvl>
    <w:lvl w:ilvl="7">
      <w:start w:val="1"/>
      <w:numFmt w:val="bullet"/>
      <w:lvlText w:val="■"/>
      <w:lvlJc w:val="left"/>
      <w:pPr>
        <w:ind w:left="6840" w:firstLine="6480"/>
      </w:pPr>
      <w:rPr>
        <w:rFonts w:ascii="Arial" w:eastAsia="Arial" w:hAnsi="Arial" w:cs="Arial"/>
        <w:vertAlign w:val="baseline"/>
      </w:rPr>
    </w:lvl>
    <w:lvl w:ilvl="8">
      <w:start w:val="1"/>
      <w:numFmt w:val="bullet"/>
      <w:lvlText w:val="■"/>
      <w:lvlJc w:val="left"/>
      <w:pPr>
        <w:ind w:left="7560" w:firstLine="7200"/>
      </w:pPr>
      <w:rPr>
        <w:rFonts w:ascii="Arial" w:eastAsia="Arial" w:hAnsi="Arial" w:cs="Arial"/>
        <w:vertAlign w:val="baseline"/>
      </w:rPr>
    </w:lvl>
  </w:abstractNum>
  <w:abstractNum w:abstractNumId="3">
    <w:nsid w:val="094832A8"/>
    <w:multiLevelType w:val="multilevel"/>
    <w:tmpl w:val="271C9F16"/>
    <w:lvl w:ilvl="0">
      <w:start w:val="1"/>
      <w:numFmt w:val="upperLetter"/>
      <w:lvlText w:val="%1."/>
      <w:lvlJc w:val="left"/>
      <w:pPr>
        <w:ind w:left="2700" w:firstLine="2340"/>
      </w:pPr>
      <w:rPr>
        <w:vertAlign w:val="baseline"/>
      </w:rPr>
    </w:lvl>
    <w:lvl w:ilvl="1">
      <w:start w:val="1"/>
      <w:numFmt w:val="lowerLetter"/>
      <w:lvlText w:val="%2."/>
      <w:lvlJc w:val="left"/>
      <w:pPr>
        <w:ind w:left="3420" w:firstLine="3060"/>
      </w:pPr>
      <w:rPr>
        <w:vertAlign w:val="baseline"/>
      </w:rPr>
    </w:lvl>
    <w:lvl w:ilvl="2">
      <w:start w:val="1"/>
      <w:numFmt w:val="lowerRoman"/>
      <w:lvlText w:val="%3."/>
      <w:lvlJc w:val="right"/>
      <w:pPr>
        <w:ind w:left="4140" w:firstLine="3960"/>
      </w:pPr>
      <w:rPr>
        <w:vertAlign w:val="baseline"/>
      </w:rPr>
    </w:lvl>
    <w:lvl w:ilvl="3">
      <w:start w:val="1"/>
      <w:numFmt w:val="decimal"/>
      <w:lvlText w:val="%4."/>
      <w:lvlJc w:val="left"/>
      <w:pPr>
        <w:ind w:left="4860" w:firstLine="4500"/>
      </w:pPr>
      <w:rPr>
        <w:vertAlign w:val="baseline"/>
      </w:rPr>
    </w:lvl>
    <w:lvl w:ilvl="4">
      <w:start w:val="1"/>
      <w:numFmt w:val="lowerLetter"/>
      <w:lvlText w:val="%5."/>
      <w:lvlJc w:val="left"/>
      <w:pPr>
        <w:ind w:left="5580" w:firstLine="5220"/>
      </w:pPr>
      <w:rPr>
        <w:vertAlign w:val="baseline"/>
      </w:rPr>
    </w:lvl>
    <w:lvl w:ilvl="5">
      <w:start w:val="1"/>
      <w:numFmt w:val="lowerRoman"/>
      <w:lvlText w:val="%6."/>
      <w:lvlJc w:val="right"/>
      <w:pPr>
        <w:ind w:left="6300" w:firstLine="6120"/>
      </w:pPr>
      <w:rPr>
        <w:vertAlign w:val="baseline"/>
      </w:rPr>
    </w:lvl>
    <w:lvl w:ilvl="6">
      <w:start w:val="1"/>
      <w:numFmt w:val="decimal"/>
      <w:lvlText w:val="%7."/>
      <w:lvlJc w:val="left"/>
      <w:pPr>
        <w:ind w:left="7020" w:firstLine="6660"/>
      </w:pPr>
      <w:rPr>
        <w:vertAlign w:val="baseline"/>
      </w:rPr>
    </w:lvl>
    <w:lvl w:ilvl="7">
      <w:start w:val="1"/>
      <w:numFmt w:val="lowerLetter"/>
      <w:lvlText w:val="%8."/>
      <w:lvlJc w:val="left"/>
      <w:pPr>
        <w:ind w:left="7740" w:firstLine="7380"/>
      </w:pPr>
      <w:rPr>
        <w:vertAlign w:val="baseline"/>
      </w:rPr>
    </w:lvl>
    <w:lvl w:ilvl="8">
      <w:start w:val="1"/>
      <w:numFmt w:val="lowerRoman"/>
      <w:lvlText w:val="%9."/>
      <w:lvlJc w:val="right"/>
      <w:pPr>
        <w:ind w:left="8460" w:firstLine="8280"/>
      </w:pPr>
      <w:rPr>
        <w:vertAlign w:val="baseline"/>
      </w:rPr>
    </w:lvl>
  </w:abstractNum>
  <w:abstractNum w:abstractNumId="4">
    <w:nsid w:val="09594B01"/>
    <w:multiLevelType w:val="hybridMultilevel"/>
    <w:tmpl w:val="48F8C57A"/>
    <w:lvl w:ilvl="0" w:tplc="4FE0BC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E1C0BF9"/>
    <w:multiLevelType w:val="multilevel"/>
    <w:tmpl w:val="F29A8984"/>
    <w:lvl w:ilvl="0">
      <w:start w:val="1"/>
      <w:numFmt w:val="upperLetter"/>
      <w:lvlText w:val="%1."/>
      <w:lvlJc w:val="left"/>
      <w:pPr>
        <w:ind w:left="2520" w:firstLine="2160"/>
      </w:pPr>
      <w:rPr>
        <w:b w:val="0"/>
        <w:vertAlign w:val="baseline"/>
      </w:rPr>
    </w:lvl>
    <w:lvl w:ilvl="1">
      <w:start w:val="1"/>
      <w:numFmt w:val="upp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6">
    <w:nsid w:val="0E200E12"/>
    <w:multiLevelType w:val="multilevel"/>
    <w:tmpl w:val="F9E8D80E"/>
    <w:lvl w:ilvl="0">
      <w:start w:val="1"/>
      <w:numFmt w:val="upperLetter"/>
      <w:lvlText w:val="%1."/>
      <w:lvlJc w:val="left"/>
      <w:pPr>
        <w:ind w:left="2880" w:firstLine="2520"/>
      </w:pPr>
      <w:rPr>
        <w:vertAlign w:val="baseline"/>
      </w:rPr>
    </w:lvl>
    <w:lvl w:ilvl="1">
      <w:start w:val="1"/>
      <w:numFmt w:val="lowerLetter"/>
      <w:lvlText w:val="%2."/>
      <w:lvlJc w:val="left"/>
      <w:pPr>
        <w:ind w:left="3600" w:firstLine="3240"/>
      </w:pPr>
      <w:rPr>
        <w:vertAlign w:val="baseline"/>
      </w:rPr>
    </w:lvl>
    <w:lvl w:ilvl="2">
      <w:start w:val="1"/>
      <w:numFmt w:val="lowerRoman"/>
      <w:lvlText w:val="%3."/>
      <w:lvlJc w:val="right"/>
      <w:pPr>
        <w:ind w:left="4320" w:firstLine="4140"/>
      </w:pPr>
      <w:rPr>
        <w:vertAlign w:val="baseline"/>
      </w:rPr>
    </w:lvl>
    <w:lvl w:ilvl="3">
      <w:start w:val="1"/>
      <w:numFmt w:val="decimal"/>
      <w:lvlText w:val="%4."/>
      <w:lvlJc w:val="left"/>
      <w:pPr>
        <w:ind w:left="5040" w:firstLine="4680"/>
      </w:pPr>
      <w:rPr>
        <w:vertAlign w:val="baseline"/>
      </w:rPr>
    </w:lvl>
    <w:lvl w:ilvl="4">
      <w:start w:val="1"/>
      <w:numFmt w:val="lowerLetter"/>
      <w:lvlText w:val="%5."/>
      <w:lvlJc w:val="left"/>
      <w:pPr>
        <w:ind w:left="5760" w:firstLine="5400"/>
      </w:pPr>
      <w:rPr>
        <w:vertAlign w:val="baseline"/>
      </w:rPr>
    </w:lvl>
    <w:lvl w:ilvl="5">
      <w:start w:val="1"/>
      <w:numFmt w:val="lowerRoman"/>
      <w:lvlText w:val="%6."/>
      <w:lvlJc w:val="right"/>
      <w:pPr>
        <w:ind w:left="6480" w:firstLine="6300"/>
      </w:pPr>
      <w:rPr>
        <w:vertAlign w:val="baseline"/>
      </w:rPr>
    </w:lvl>
    <w:lvl w:ilvl="6">
      <w:start w:val="1"/>
      <w:numFmt w:val="decimal"/>
      <w:lvlText w:val="%7."/>
      <w:lvlJc w:val="left"/>
      <w:pPr>
        <w:ind w:left="7200" w:firstLine="6840"/>
      </w:pPr>
      <w:rPr>
        <w:vertAlign w:val="baseline"/>
      </w:rPr>
    </w:lvl>
    <w:lvl w:ilvl="7">
      <w:start w:val="1"/>
      <w:numFmt w:val="lowerLetter"/>
      <w:lvlText w:val="%8."/>
      <w:lvlJc w:val="left"/>
      <w:pPr>
        <w:ind w:left="7920" w:firstLine="7560"/>
      </w:pPr>
      <w:rPr>
        <w:vertAlign w:val="baseline"/>
      </w:rPr>
    </w:lvl>
    <w:lvl w:ilvl="8">
      <w:start w:val="1"/>
      <w:numFmt w:val="lowerRoman"/>
      <w:lvlText w:val="%9."/>
      <w:lvlJc w:val="right"/>
      <w:pPr>
        <w:ind w:left="8640" w:firstLine="8460"/>
      </w:pPr>
      <w:rPr>
        <w:vertAlign w:val="baseline"/>
      </w:rPr>
    </w:lvl>
  </w:abstractNum>
  <w:abstractNum w:abstractNumId="7">
    <w:nsid w:val="13C76643"/>
    <w:multiLevelType w:val="multilevel"/>
    <w:tmpl w:val="F056CFD0"/>
    <w:lvl w:ilvl="0">
      <w:start w:val="1"/>
      <w:numFmt w:val="upperLetter"/>
      <w:lvlText w:val="%1."/>
      <w:lvlJc w:val="left"/>
      <w:pPr>
        <w:ind w:left="2520" w:firstLine="2160"/>
      </w:pPr>
      <w:rPr>
        <w:vertAlign w:val="baseline"/>
      </w:rPr>
    </w:lvl>
    <w:lvl w:ilvl="1">
      <w:start w:val="1"/>
      <w:numFmt w:val="low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8">
    <w:nsid w:val="14EF44F8"/>
    <w:multiLevelType w:val="multilevel"/>
    <w:tmpl w:val="575CBE26"/>
    <w:lvl w:ilvl="0">
      <w:start w:val="1"/>
      <w:numFmt w:val="upperLetter"/>
      <w:lvlText w:val="%1."/>
      <w:lvlJc w:val="left"/>
      <w:pPr>
        <w:ind w:left="2520" w:firstLine="2160"/>
      </w:pPr>
      <w:rPr>
        <w:vertAlign w:val="baseline"/>
      </w:rPr>
    </w:lvl>
    <w:lvl w:ilvl="1">
      <w:start w:val="1"/>
      <w:numFmt w:val="low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9">
    <w:nsid w:val="1D9D3785"/>
    <w:multiLevelType w:val="multilevel"/>
    <w:tmpl w:val="6B7C0DC0"/>
    <w:lvl w:ilvl="0">
      <w:start w:val="1"/>
      <w:numFmt w:val="upperLetter"/>
      <w:lvlText w:val="%1."/>
      <w:lvlJc w:val="left"/>
      <w:pPr>
        <w:ind w:left="2520" w:firstLine="2160"/>
      </w:pPr>
      <w:rPr>
        <w:vertAlign w:val="baseline"/>
      </w:rPr>
    </w:lvl>
    <w:lvl w:ilvl="1">
      <w:start w:val="1"/>
      <w:numFmt w:val="low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10">
    <w:nsid w:val="204956E7"/>
    <w:multiLevelType w:val="multilevel"/>
    <w:tmpl w:val="2F2048EC"/>
    <w:lvl w:ilvl="0">
      <w:start w:val="1"/>
      <w:numFmt w:val="bullet"/>
      <w:lvlText w:val="➢"/>
      <w:lvlJc w:val="left"/>
      <w:pPr>
        <w:ind w:left="1800" w:firstLine="1440"/>
      </w:pPr>
      <w:rPr>
        <w:rFonts w:ascii="Arial" w:eastAsia="Arial" w:hAnsi="Arial" w:cs="Arial"/>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11">
    <w:nsid w:val="29876217"/>
    <w:multiLevelType w:val="multilevel"/>
    <w:tmpl w:val="CB10DDD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bullet"/>
      <w:lvlText w:val="➢"/>
      <w:lvlJc w:val="left"/>
      <w:pPr>
        <w:ind w:left="2160" w:firstLine="1980"/>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29BF3270"/>
    <w:multiLevelType w:val="multilevel"/>
    <w:tmpl w:val="50147A2A"/>
    <w:lvl w:ilvl="0">
      <w:start w:val="1"/>
      <w:numFmt w:val="bullet"/>
      <w:lvlText w:val="➢"/>
      <w:lvlJc w:val="left"/>
      <w:pPr>
        <w:ind w:left="1800" w:firstLine="1440"/>
      </w:pPr>
      <w:rPr>
        <w:rFonts w:ascii="Arial" w:eastAsia="Arial" w:hAnsi="Arial" w:cs="Arial"/>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13">
    <w:nsid w:val="2B411BD7"/>
    <w:multiLevelType w:val="multilevel"/>
    <w:tmpl w:val="77F44584"/>
    <w:lvl w:ilvl="0">
      <w:start w:val="1"/>
      <w:numFmt w:val="upperLetter"/>
      <w:lvlText w:val="%1."/>
      <w:lvlJc w:val="left"/>
      <w:pPr>
        <w:ind w:left="2520" w:firstLine="2160"/>
      </w:pPr>
      <w:rPr>
        <w:b w:val="0"/>
        <w:vertAlign w:val="baseline"/>
      </w:rPr>
    </w:lvl>
    <w:lvl w:ilvl="1">
      <w:start w:val="1"/>
      <w:numFmt w:val="low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14">
    <w:nsid w:val="2B952D5A"/>
    <w:multiLevelType w:val="multilevel"/>
    <w:tmpl w:val="2424BC4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2DBA77F3"/>
    <w:multiLevelType w:val="multilevel"/>
    <w:tmpl w:val="EBC6B99A"/>
    <w:lvl w:ilvl="0">
      <w:start w:val="1"/>
      <w:numFmt w:val="bullet"/>
      <w:lvlText w:val="➢"/>
      <w:lvlJc w:val="left"/>
      <w:pPr>
        <w:ind w:left="1800" w:firstLine="1440"/>
      </w:pPr>
      <w:rPr>
        <w:rFonts w:ascii="Arial" w:eastAsia="Arial" w:hAnsi="Arial" w:cs="Arial"/>
        <w:vertAlign w:val="baseline"/>
      </w:rPr>
    </w:lvl>
    <w:lvl w:ilvl="1">
      <w:start w:val="1"/>
      <w:numFmt w:val="bullet"/>
      <w:lvlText w:val="➢"/>
      <w:lvlJc w:val="left"/>
      <w:pPr>
        <w:ind w:left="2520" w:firstLine="2160"/>
      </w:pPr>
      <w:rPr>
        <w:rFonts w:ascii="Arial" w:eastAsia="Arial" w:hAnsi="Arial" w:cs="Arial"/>
        <w:vertAlign w:val="baseline"/>
      </w:rPr>
    </w:lvl>
    <w:lvl w:ilvl="2">
      <w:start w:val="1"/>
      <w:numFmt w:val="bullet"/>
      <w:lvlText w:val="■"/>
      <w:lvlJc w:val="left"/>
      <w:pPr>
        <w:ind w:left="3240" w:firstLine="2880"/>
      </w:pPr>
      <w:rPr>
        <w:rFonts w:ascii="Arial" w:eastAsia="Arial" w:hAnsi="Arial" w:cs="Arial"/>
        <w:vertAlign w:val="baseline"/>
      </w:rPr>
    </w:lvl>
    <w:lvl w:ilvl="3">
      <w:start w:val="1"/>
      <w:numFmt w:val="bullet"/>
      <w:lvlText w:val="■"/>
      <w:lvlJc w:val="left"/>
      <w:pPr>
        <w:ind w:left="3960" w:firstLine="3600"/>
      </w:pPr>
      <w:rPr>
        <w:rFonts w:ascii="Arial" w:eastAsia="Arial" w:hAnsi="Arial" w:cs="Arial"/>
        <w:vertAlign w:val="baseline"/>
      </w:rPr>
    </w:lvl>
    <w:lvl w:ilvl="4">
      <w:start w:val="1"/>
      <w:numFmt w:val="bullet"/>
      <w:lvlText w:val="■"/>
      <w:lvlJc w:val="left"/>
      <w:pPr>
        <w:ind w:left="4680" w:firstLine="4320"/>
      </w:pPr>
      <w:rPr>
        <w:rFonts w:ascii="Arial" w:eastAsia="Arial" w:hAnsi="Arial" w:cs="Arial"/>
        <w:vertAlign w:val="baseline"/>
      </w:rPr>
    </w:lvl>
    <w:lvl w:ilvl="5">
      <w:start w:val="1"/>
      <w:numFmt w:val="bullet"/>
      <w:lvlText w:val="■"/>
      <w:lvlJc w:val="left"/>
      <w:pPr>
        <w:ind w:left="5400" w:firstLine="5040"/>
      </w:pPr>
      <w:rPr>
        <w:rFonts w:ascii="Arial" w:eastAsia="Arial" w:hAnsi="Arial" w:cs="Arial"/>
        <w:vertAlign w:val="baseline"/>
      </w:rPr>
    </w:lvl>
    <w:lvl w:ilvl="6">
      <w:start w:val="1"/>
      <w:numFmt w:val="bullet"/>
      <w:lvlText w:val="■"/>
      <w:lvlJc w:val="left"/>
      <w:pPr>
        <w:ind w:left="6120" w:firstLine="5760"/>
      </w:pPr>
      <w:rPr>
        <w:rFonts w:ascii="Arial" w:eastAsia="Arial" w:hAnsi="Arial" w:cs="Arial"/>
        <w:vertAlign w:val="baseline"/>
      </w:rPr>
    </w:lvl>
    <w:lvl w:ilvl="7">
      <w:start w:val="1"/>
      <w:numFmt w:val="bullet"/>
      <w:lvlText w:val="■"/>
      <w:lvlJc w:val="left"/>
      <w:pPr>
        <w:ind w:left="6840" w:firstLine="6480"/>
      </w:pPr>
      <w:rPr>
        <w:rFonts w:ascii="Arial" w:eastAsia="Arial" w:hAnsi="Arial" w:cs="Arial"/>
        <w:vertAlign w:val="baseline"/>
      </w:rPr>
    </w:lvl>
    <w:lvl w:ilvl="8">
      <w:start w:val="1"/>
      <w:numFmt w:val="bullet"/>
      <w:lvlText w:val="■"/>
      <w:lvlJc w:val="left"/>
      <w:pPr>
        <w:ind w:left="7560" w:firstLine="7200"/>
      </w:pPr>
      <w:rPr>
        <w:rFonts w:ascii="Arial" w:eastAsia="Arial" w:hAnsi="Arial" w:cs="Arial"/>
        <w:vertAlign w:val="baseline"/>
      </w:rPr>
    </w:lvl>
  </w:abstractNum>
  <w:abstractNum w:abstractNumId="16">
    <w:nsid w:val="34392565"/>
    <w:multiLevelType w:val="multilevel"/>
    <w:tmpl w:val="A4ACC7C8"/>
    <w:lvl w:ilvl="0">
      <w:start w:val="1"/>
      <w:numFmt w:val="upperLetter"/>
      <w:lvlText w:val="%1."/>
      <w:lvlJc w:val="left"/>
      <w:pPr>
        <w:ind w:left="2520" w:firstLine="2160"/>
      </w:pPr>
      <w:rPr>
        <w:vertAlign w:val="baseline"/>
      </w:rPr>
    </w:lvl>
    <w:lvl w:ilvl="1">
      <w:start w:val="1"/>
      <w:numFmt w:val="low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17">
    <w:nsid w:val="34734EEB"/>
    <w:multiLevelType w:val="multilevel"/>
    <w:tmpl w:val="AF2819E4"/>
    <w:lvl w:ilvl="0">
      <w:start w:val="1"/>
      <w:numFmt w:val="decimal"/>
      <w:lvlText w:val="%1."/>
      <w:lvlJc w:val="left"/>
      <w:pPr>
        <w:ind w:left="720" w:firstLine="360"/>
      </w:pPr>
      <w:rPr>
        <w:b w:val="0"/>
        <w:vertAlign w:val="baseline"/>
      </w:rPr>
    </w:lvl>
    <w:lvl w:ilvl="1">
      <w:start w:val="1"/>
      <w:numFmt w:val="upperLetter"/>
      <w:lvlText w:val="%2."/>
      <w:lvlJc w:val="left"/>
      <w:pPr>
        <w:ind w:left="1440" w:firstLine="1080"/>
      </w:pPr>
      <w:rPr>
        <w:vertAlign w:val="baseline"/>
      </w:rPr>
    </w:lvl>
    <w:lvl w:ilvl="2">
      <w:start w:val="1"/>
      <w:numFmt w:val="upperLetter"/>
      <w:lvlText w:val="%3."/>
      <w:lvlJc w:val="lef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37AA4505"/>
    <w:multiLevelType w:val="multilevel"/>
    <w:tmpl w:val="06D2DFDE"/>
    <w:lvl w:ilvl="0">
      <w:start w:val="1"/>
      <w:numFmt w:val="bullet"/>
      <w:lvlText w:val="➢"/>
      <w:lvlJc w:val="left"/>
      <w:pPr>
        <w:ind w:left="1800" w:firstLine="1440"/>
      </w:pPr>
      <w:rPr>
        <w:rFonts w:ascii="Arial" w:eastAsia="Arial" w:hAnsi="Arial" w:cs="Arial"/>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19">
    <w:nsid w:val="37D35D30"/>
    <w:multiLevelType w:val="multilevel"/>
    <w:tmpl w:val="9168E982"/>
    <w:lvl w:ilvl="0">
      <w:start w:val="1"/>
      <w:numFmt w:val="upperLetter"/>
      <w:lvlText w:val="%1."/>
      <w:lvlJc w:val="left"/>
      <w:pPr>
        <w:ind w:left="2520" w:firstLine="2160"/>
      </w:pPr>
      <w:rPr>
        <w:vertAlign w:val="baseline"/>
      </w:rPr>
    </w:lvl>
    <w:lvl w:ilvl="1">
      <w:start w:val="1"/>
      <w:numFmt w:val="low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20">
    <w:nsid w:val="407C27B8"/>
    <w:multiLevelType w:val="multilevel"/>
    <w:tmpl w:val="CF52F61A"/>
    <w:lvl w:ilvl="0">
      <w:start w:val="1"/>
      <w:numFmt w:val="upperLetter"/>
      <w:lvlText w:val="%1."/>
      <w:lvlJc w:val="left"/>
      <w:pPr>
        <w:ind w:left="2520" w:firstLine="2160"/>
      </w:pPr>
      <w:rPr>
        <w:vertAlign w:val="baseline"/>
      </w:rPr>
    </w:lvl>
    <w:lvl w:ilvl="1">
      <w:start w:val="1"/>
      <w:numFmt w:val="low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21">
    <w:nsid w:val="43A8393A"/>
    <w:multiLevelType w:val="multilevel"/>
    <w:tmpl w:val="3238E6BA"/>
    <w:lvl w:ilvl="0">
      <w:start w:val="1"/>
      <w:numFmt w:val="upperLetter"/>
      <w:lvlText w:val="%1."/>
      <w:lvlJc w:val="left"/>
      <w:pPr>
        <w:ind w:left="2520" w:firstLine="2160"/>
      </w:pPr>
      <w:rPr>
        <w:vertAlign w:val="baseline"/>
      </w:rPr>
    </w:lvl>
    <w:lvl w:ilvl="1">
      <w:start w:val="1"/>
      <w:numFmt w:val="low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22">
    <w:nsid w:val="4AC06CE3"/>
    <w:multiLevelType w:val="multilevel"/>
    <w:tmpl w:val="3B103C54"/>
    <w:lvl w:ilvl="0">
      <w:start w:val="1"/>
      <w:numFmt w:val="bullet"/>
      <w:lvlText w:val="➢"/>
      <w:lvlJc w:val="left"/>
      <w:pPr>
        <w:ind w:left="2160" w:firstLine="1800"/>
      </w:pPr>
      <w:rPr>
        <w:rFonts w:ascii="Arial" w:eastAsia="Arial" w:hAnsi="Arial" w:cs="Arial"/>
        <w:vertAlign w:val="baseline"/>
      </w:rPr>
    </w:lvl>
    <w:lvl w:ilvl="1">
      <w:start w:val="1"/>
      <w:numFmt w:val="bullet"/>
      <w:lvlText w:val="o"/>
      <w:lvlJc w:val="left"/>
      <w:pPr>
        <w:ind w:left="2880" w:firstLine="2520"/>
      </w:pPr>
      <w:rPr>
        <w:rFonts w:ascii="Arial" w:eastAsia="Arial" w:hAnsi="Arial" w:cs="Arial"/>
        <w:vertAlign w:val="baseline"/>
      </w:rPr>
    </w:lvl>
    <w:lvl w:ilvl="2">
      <w:start w:val="1"/>
      <w:numFmt w:val="bullet"/>
      <w:lvlText w:val="▪"/>
      <w:lvlJc w:val="left"/>
      <w:pPr>
        <w:ind w:left="3600" w:firstLine="3240"/>
      </w:pPr>
      <w:rPr>
        <w:rFonts w:ascii="Arial" w:eastAsia="Arial" w:hAnsi="Arial" w:cs="Arial"/>
        <w:vertAlign w:val="baseline"/>
      </w:rPr>
    </w:lvl>
    <w:lvl w:ilvl="3">
      <w:start w:val="1"/>
      <w:numFmt w:val="bullet"/>
      <w:lvlText w:val="●"/>
      <w:lvlJc w:val="left"/>
      <w:pPr>
        <w:ind w:left="4320" w:firstLine="3960"/>
      </w:pPr>
      <w:rPr>
        <w:rFonts w:ascii="Arial" w:eastAsia="Arial" w:hAnsi="Arial" w:cs="Arial"/>
        <w:vertAlign w:val="baseline"/>
      </w:rPr>
    </w:lvl>
    <w:lvl w:ilvl="4">
      <w:start w:val="1"/>
      <w:numFmt w:val="bullet"/>
      <w:lvlText w:val="o"/>
      <w:lvlJc w:val="left"/>
      <w:pPr>
        <w:ind w:left="5040" w:firstLine="4680"/>
      </w:pPr>
      <w:rPr>
        <w:rFonts w:ascii="Arial" w:eastAsia="Arial" w:hAnsi="Arial" w:cs="Arial"/>
        <w:vertAlign w:val="baseline"/>
      </w:rPr>
    </w:lvl>
    <w:lvl w:ilvl="5">
      <w:start w:val="1"/>
      <w:numFmt w:val="bullet"/>
      <w:lvlText w:val="▪"/>
      <w:lvlJc w:val="left"/>
      <w:pPr>
        <w:ind w:left="5760" w:firstLine="5400"/>
      </w:pPr>
      <w:rPr>
        <w:rFonts w:ascii="Arial" w:eastAsia="Arial" w:hAnsi="Arial" w:cs="Arial"/>
        <w:vertAlign w:val="baseline"/>
      </w:rPr>
    </w:lvl>
    <w:lvl w:ilvl="6">
      <w:start w:val="1"/>
      <w:numFmt w:val="bullet"/>
      <w:lvlText w:val="●"/>
      <w:lvlJc w:val="left"/>
      <w:pPr>
        <w:ind w:left="6480" w:firstLine="6120"/>
      </w:pPr>
      <w:rPr>
        <w:rFonts w:ascii="Arial" w:eastAsia="Arial" w:hAnsi="Arial" w:cs="Arial"/>
        <w:vertAlign w:val="baseline"/>
      </w:rPr>
    </w:lvl>
    <w:lvl w:ilvl="7">
      <w:start w:val="1"/>
      <w:numFmt w:val="bullet"/>
      <w:lvlText w:val="o"/>
      <w:lvlJc w:val="left"/>
      <w:pPr>
        <w:ind w:left="7200" w:firstLine="6840"/>
      </w:pPr>
      <w:rPr>
        <w:rFonts w:ascii="Arial" w:eastAsia="Arial" w:hAnsi="Arial" w:cs="Arial"/>
        <w:vertAlign w:val="baseline"/>
      </w:rPr>
    </w:lvl>
    <w:lvl w:ilvl="8">
      <w:start w:val="1"/>
      <w:numFmt w:val="bullet"/>
      <w:lvlText w:val="▪"/>
      <w:lvlJc w:val="left"/>
      <w:pPr>
        <w:ind w:left="7920" w:firstLine="7560"/>
      </w:pPr>
      <w:rPr>
        <w:rFonts w:ascii="Arial" w:eastAsia="Arial" w:hAnsi="Arial" w:cs="Arial"/>
        <w:vertAlign w:val="baseline"/>
      </w:rPr>
    </w:lvl>
  </w:abstractNum>
  <w:abstractNum w:abstractNumId="23">
    <w:nsid w:val="4EAB3BBF"/>
    <w:multiLevelType w:val="multilevel"/>
    <w:tmpl w:val="821AC30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nsid w:val="539E14A1"/>
    <w:multiLevelType w:val="multilevel"/>
    <w:tmpl w:val="3B220948"/>
    <w:lvl w:ilvl="0">
      <w:start w:val="1"/>
      <w:numFmt w:val="upperLetter"/>
      <w:lvlText w:val="%1."/>
      <w:lvlJc w:val="left"/>
      <w:pPr>
        <w:ind w:left="2880" w:firstLine="2520"/>
      </w:pPr>
      <w:rPr>
        <w:vertAlign w:val="baseline"/>
      </w:rPr>
    </w:lvl>
    <w:lvl w:ilvl="1">
      <w:start w:val="1"/>
      <w:numFmt w:val="lowerLetter"/>
      <w:lvlText w:val="%2."/>
      <w:lvlJc w:val="left"/>
      <w:pPr>
        <w:ind w:left="3600" w:firstLine="3240"/>
      </w:pPr>
      <w:rPr>
        <w:vertAlign w:val="baseline"/>
      </w:rPr>
    </w:lvl>
    <w:lvl w:ilvl="2">
      <w:start w:val="1"/>
      <w:numFmt w:val="lowerRoman"/>
      <w:lvlText w:val="%3."/>
      <w:lvlJc w:val="right"/>
      <w:pPr>
        <w:ind w:left="4320" w:firstLine="4140"/>
      </w:pPr>
      <w:rPr>
        <w:vertAlign w:val="baseline"/>
      </w:rPr>
    </w:lvl>
    <w:lvl w:ilvl="3">
      <w:start w:val="1"/>
      <w:numFmt w:val="decimal"/>
      <w:lvlText w:val="%4."/>
      <w:lvlJc w:val="left"/>
      <w:pPr>
        <w:ind w:left="5040" w:firstLine="4680"/>
      </w:pPr>
      <w:rPr>
        <w:vertAlign w:val="baseline"/>
      </w:rPr>
    </w:lvl>
    <w:lvl w:ilvl="4">
      <w:start w:val="1"/>
      <w:numFmt w:val="lowerLetter"/>
      <w:lvlText w:val="%5."/>
      <w:lvlJc w:val="left"/>
      <w:pPr>
        <w:ind w:left="5760" w:firstLine="5400"/>
      </w:pPr>
      <w:rPr>
        <w:vertAlign w:val="baseline"/>
      </w:rPr>
    </w:lvl>
    <w:lvl w:ilvl="5">
      <w:start w:val="1"/>
      <w:numFmt w:val="lowerRoman"/>
      <w:lvlText w:val="%6."/>
      <w:lvlJc w:val="right"/>
      <w:pPr>
        <w:ind w:left="6480" w:firstLine="6300"/>
      </w:pPr>
      <w:rPr>
        <w:vertAlign w:val="baseline"/>
      </w:rPr>
    </w:lvl>
    <w:lvl w:ilvl="6">
      <w:start w:val="1"/>
      <w:numFmt w:val="decimal"/>
      <w:lvlText w:val="%7."/>
      <w:lvlJc w:val="left"/>
      <w:pPr>
        <w:ind w:left="7200" w:firstLine="6840"/>
      </w:pPr>
      <w:rPr>
        <w:vertAlign w:val="baseline"/>
      </w:rPr>
    </w:lvl>
    <w:lvl w:ilvl="7">
      <w:start w:val="1"/>
      <w:numFmt w:val="lowerLetter"/>
      <w:lvlText w:val="%8."/>
      <w:lvlJc w:val="left"/>
      <w:pPr>
        <w:ind w:left="7920" w:firstLine="7560"/>
      </w:pPr>
      <w:rPr>
        <w:vertAlign w:val="baseline"/>
      </w:rPr>
    </w:lvl>
    <w:lvl w:ilvl="8">
      <w:start w:val="1"/>
      <w:numFmt w:val="lowerRoman"/>
      <w:lvlText w:val="%9."/>
      <w:lvlJc w:val="right"/>
      <w:pPr>
        <w:ind w:left="8640" w:firstLine="8460"/>
      </w:pPr>
      <w:rPr>
        <w:vertAlign w:val="baseline"/>
      </w:rPr>
    </w:lvl>
  </w:abstractNum>
  <w:abstractNum w:abstractNumId="25">
    <w:nsid w:val="60364D89"/>
    <w:multiLevelType w:val="multilevel"/>
    <w:tmpl w:val="8A6CB75E"/>
    <w:lvl w:ilvl="0">
      <w:start w:val="1"/>
      <w:numFmt w:val="upperLetter"/>
      <w:lvlText w:val="%1."/>
      <w:lvlJc w:val="left"/>
      <w:pPr>
        <w:ind w:left="2520" w:firstLine="2160"/>
      </w:pPr>
      <w:rPr>
        <w:vertAlign w:val="baseline"/>
      </w:rPr>
    </w:lvl>
    <w:lvl w:ilvl="1">
      <w:start w:val="1"/>
      <w:numFmt w:val="low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26">
    <w:nsid w:val="61164502"/>
    <w:multiLevelType w:val="multilevel"/>
    <w:tmpl w:val="4B28CD9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nsid w:val="66FE6B40"/>
    <w:multiLevelType w:val="multilevel"/>
    <w:tmpl w:val="7B968904"/>
    <w:lvl w:ilvl="0">
      <w:start w:val="1"/>
      <w:numFmt w:val="upperLetter"/>
      <w:lvlText w:val="%1."/>
      <w:lvlJc w:val="left"/>
      <w:pPr>
        <w:ind w:left="1800" w:firstLine="1440"/>
      </w:pPr>
      <w:rPr>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28">
    <w:nsid w:val="6CC33340"/>
    <w:multiLevelType w:val="multilevel"/>
    <w:tmpl w:val="A6C44B48"/>
    <w:lvl w:ilvl="0">
      <w:start w:val="1"/>
      <w:numFmt w:val="upperLetter"/>
      <w:lvlText w:val="%1."/>
      <w:lvlJc w:val="left"/>
      <w:pPr>
        <w:ind w:left="2520" w:firstLine="2160"/>
      </w:pPr>
      <w:rPr>
        <w:b w:val="0"/>
        <w:vertAlign w:val="baseline"/>
      </w:rPr>
    </w:lvl>
    <w:lvl w:ilvl="1">
      <w:start w:val="1"/>
      <w:numFmt w:val="low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29">
    <w:nsid w:val="6D4C4455"/>
    <w:multiLevelType w:val="multilevel"/>
    <w:tmpl w:val="60589C66"/>
    <w:lvl w:ilvl="0">
      <w:start w:val="1"/>
      <w:numFmt w:val="bullet"/>
      <w:lvlText w:val="➢"/>
      <w:lvlJc w:val="left"/>
      <w:pPr>
        <w:ind w:left="2160" w:firstLine="1800"/>
      </w:pPr>
      <w:rPr>
        <w:rFonts w:ascii="Arial" w:eastAsia="Arial" w:hAnsi="Arial" w:cs="Arial"/>
        <w:vertAlign w:val="baseline"/>
      </w:rPr>
    </w:lvl>
    <w:lvl w:ilvl="1">
      <w:start w:val="1"/>
      <w:numFmt w:val="bullet"/>
      <w:lvlText w:val="o"/>
      <w:lvlJc w:val="left"/>
      <w:pPr>
        <w:ind w:left="2880" w:firstLine="2520"/>
      </w:pPr>
      <w:rPr>
        <w:rFonts w:ascii="Arial" w:eastAsia="Arial" w:hAnsi="Arial" w:cs="Arial"/>
        <w:vertAlign w:val="baseline"/>
      </w:rPr>
    </w:lvl>
    <w:lvl w:ilvl="2">
      <w:start w:val="1"/>
      <w:numFmt w:val="bullet"/>
      <w:lvlText w:val="▪"/>
      <w:lvlJc w:val="left"/>
      <w:pPr>
        <w:ind w:left="3600" w:firstLine="3240"/>
      </w:pPr>
      <w:rPr>
        <w:rFonts w:ascii="Arial" w:eastAsia="Arial" w:hAnsi="Arial" w:cs="Arial"/>
        <w:vertAlign w:val="baseline"/>
      </w:rPr>
    </w:lvl>
    <w:lvl w:ilvl="3">
      <w:start w:val="1"/>
      <w:numFmt w:val="bullet"/>
      <w:lvlText w:val="●"/>
      <w:lvlJc w:val="left"/>
      <w:pPr>
        <w:ind w:left="4320" w:firstLine="3960"/>
      </w:pPr>
      <w:rPr>
        <w:rFonts w:ascii="Arial" w:eastAsia="Arial" w:hAnsi="Arial" w:cs="Arial"/>
        <w:vertAlign w:val="baseline"/>
      </w:rPr>
    </w:lvl>
    <w:lvl w:ilvl="4">
      <w:start w:val="1"/>
      <w:numFmt w:val="bullet"/>
      <w:lvlText w:val="o"/>
      <w:lvlJc w:val="left"/>
      <w:pPr>
        <w:ind w:left="5040" w:firstLine="4680"/>
      </w:pPr>
      <w:rPr>
        <w:rFonts w:ascii="Arial" w:eastAsia="Arial" w:hAnsi="Arial" w:cs="Arial"/>
        <w:vertAlign w:val="baseline"/>
      </w:rPr>
    </w:lvl>
    <w:lvl w:ilvl="5">
      <w:start w:val="1"/>
      <w:numFmt w:val="bullet"/>
      <w:lvlText w:val="▪"/>
      <w:lvlJc w:val="left"/>
      <w:pPr>
        <w:ind w:left="5760" w:firstLine="5400"/>
      </w:pPr>
      <w:rPr>
        <w:rFonts w:ascii="Arial" w:eastAsia="Arial" w:hAnsi="Arial" w:cs="Arial"/>
        <w:vertAlign w:val="baseline"/>
      </w:rPr>
    </w:lvl>
    <w:lvl w:ilvl="6">
      <w:start w:val="1"/>
      <w:numFmt w:val="bullet"/>
      <w:lvlText w:val="●"/>
      <w:lvlJc w:val="left"/>
      <w:pPr>
        <w:ind w:left="6480" w:firstLine="6120"/>
      </w:pPr>
      <w:rPr>
        <w:rFonts w:ascii="Arial" w:eastAsia="Arial" w:hAnsi="Arial" w:cs="Arial"/>
        <w:vertAlign w:val="baseline"/>
      </w:rPr>
    </w:lvl>
    <w:lvl w:ilvl="7">
      <w:start w:val="1"/>
      <w:numFmt w:val="bullet"/>
      <w:lvlText w:val="o"/>
      <w:lvlJc w:val="left"/>
      <w:pPr>
        <w:ind w:left="7200" w:firstLine="6840"/>
      </w:pPr>
      <w:rPr>
        <w:rFonts w:ascii="Arial" w:eastAsia="Arial" w:hAnsi="Arial" w:cs="Arial"/>
        <w:vertAlign w:val="baseline"/>
      </w:rPr>
    </w:lvl>
    <w:lvl w:ilvl="8">
      <w:start w:val="1"/>
      <w:numFmt w:val="bullet"/>
      <w:lvlText w:val="▪"/>
      <w:lvlJc w:val="left"/>
      <w:pPr>
        <w:ind w:left="7920" w:firstLine="7560"/>
      </w:pPr>
      <w:rPr>
        <w:rFonts w:ascii="Arial" w:eastAsia="Arial" w:hAnsi="Arial" w:cs="Arial"/>
        <w:vertAlign w:val="baseline"/>
      </w:rPr>
    </w:lvl>
  </w:abstractNum>
  <w:abstractNum w:abstractNumId="30">
    <w:nsid w:val="6E56202E"/>
    <w:multiLevelType w:val="multilevel"/>
    <w:tmpl w:val="5694C174"/>
    <w:lvl w:ilvl="0">
      <w:start w:val="1"/>
      <w:numFmt w:val="upperLetter"/>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31">
    <w:nsid w:val="701D646B"/>
    <w:multiLevelType w:val="multilevel"/>
    <w:tmpl w:val="4B1E3E14"/>
    <w:lvl w:ilvl="0">
      <w:start w:val="1"/>
      <w:numFmt w:val="upperLetter"/>
      <w:lvlText w:val="%1."/>
      <w:lvlJc w:val="left"/>
      <w:pPr>
        <w:ind w:left="2520" w:firstLine="2160"/>
      </w:pPr>
      <w:rPr>
        <w:b w:val="0"/>
        <w:vertAlign w:val="baseline"/>
      </w:rPr>
    </w:lvl>
    <w:lvl w:ilvl="1">
      <w:start w:val="1"/>
      <w:numFmt w:val="upp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32">
    <w:nsid w:val="777879DE"/>
    <w:multiLevelType w:val="multilevel"/>
    <w:tmpl w:val="257C9246"/>
    <w:lvl w:ilvl="0">
      <w:start w:val="1"/>
      <w:numFmt w:val="bullet"/>
      <w:lvlText w:val="➢"/>
      <w:lvlJc w:val="left"/>
      <w:pPr>
        <w:ind w:left="1800" w:firstLine="1440"/>
      </w:pPr>
      <w:rPr>
        <w:rFonts w:ascii="Arial" w:eastAsia="Arial" w:hAnsi="Arial" w:cs="Arial"/>
        <w:vertAlign w:val="baseline"/>
      </w:rPr>
    </w:lvl>
    <w:lvl w:ilvl="1">
      <w:start w:val="1"/>
      <w:numFmt w:val="bullet"/>
      <w:lvlText w:val="o"/>
      <w:lvlJc w:val="left"/>
      <w:pPr>
        <w:ind w:left="2520" w:firstLine="2160"/>
      </w:pPr>
      <w:rPr>
        <w:rFonts w:ascii="Arial" w:eastAsia="Arial" w:hAnsi="Arial" w:cs="Arial"/>
        <w:vertAlign w:val="baseline"/>
      </w:rPr>
    </w:lvl>
    <w:lvl w:ilvl="2">
      <w:start w:val="1"/>
      <w:numFmt w:val="bullet"/>
      <w:lvlText w:val="▪"/>
      <w:lvlJc w:val="left"/>
      <w:pPr>
        <w:ind w:left="3240" w:firstLine="2880"/>
      </w:pPr>
      <w:rPr>
        <w:rFonts w:ascii="Arial" w:eastAsia="Arial" w:hAnsi="Arial" w:cs="Arial"/>
        <w:vertAlign w:val="baseline"/>
      </w:rPr>
    </w:lvl>
    <w:lvl w:ilvl="3">
      <w:start w:val="1"/>
      <w:numFmt w:val="bullet"/>
      <w:lvlText w:val="●"/>
      <w:lvlJc w:val="left"/>
      <w:pPr>
        <w:ind w:left="3960" w:firstLine="3600"/>
      </w:pPr>
      <w:rPr>
        <w:rFonts w:ascii="Arial" w:eastAsia="Arial" w:hAnsi="Arial" w:cs="Arial"/>
        <w:vertAlign w:val="baseline"/>
      </w:rPr>
    </w:lvl>
    <w:lvl w:ilvl="4">
      <w:start w:val="1"/>
      <w:numFmt w:val="bullet"/>
      <w:lvlText w:val="o"/>
      <w:lvlJc w:val="left"/>
      <w:pPr>
        <w:ind w:left="4680" w:firstLine="4320"/>
      </w:pPr>
      <w:rPr>
        <w:rFonts w:ascii="Arial" w:eastAsia="Arial" w:hAnsi="Arial" w:cs="Arial"/>
        <w:vertAlign w:val="baseline"/>
      </w:rPr>
    </w:lvl>
    <w:lvl w:ilvl="5">
      <w:start w:val="1"/>
      <w:numFmt w:val="bullet"/>
      <w:lvlText w:val="▪"/>
      <w:lvlJc w:val="left"/>
      <w:pPr>
        <w:ind w:left="5400" w:firstLine="5040"/>
      </w:pPr>
      <w:rPr>
        <w:rFonts w:ascii="Arial" w:eastAsia="Arial" w:hAnsi="Arial" w:cs="Arial"/>
        <w:vertAlign w:val="baseline"/>
      </w:rPr>
    </w:lvl>
    <w:lvl w:ilvl="6">
      <w:start w:val="1"/>
      <w:numFmt w:val="bullet"/>
      <w:lvlText w:val="●"/>
      <w:lvlJc w:val="left"/>
      <w:pPr>
        <w:ind w:left="6120" w:firstLine="5760"/>
      </w:pPr>
      <w:rPr>
        <w:rFonts w:ascii="Arial" w:eastAsia="Arial" w:hAnsi="Arial" w:cs="Arial"/>
        <w:vertAlign w:val="baseline"/>
      </w:rPr>
    </w:lvl>
    <w:lvl w:ilvl="7">
      <w:start w:val="1"/>
      <w:numFmt w:val="bullet"/>
      <w:lvlText w:val="o"/>
      <w:lvlJc w:val="left"/>
      <w:pPr>
        <w:ind w:left="6840" w:firstLine="6480"/>
      </w:pPr>
      <w:rPr>
        <w:rFonts w:ascii="Arial" w:eastAsia="Arial" w:hAnsi="Arial" w:cs="Arial"/>
        <w:vertAlign w:val="baseline"/>
      </w:rPr>
    </w:lvl>
    <w:lvl w:ilvl="8">
      <w:start w:val="1"/>
      <w:numFmt w:val="bullet"/>
      <w:lvlText w:val="▪"/>
      <w:lvlJc w:val="left"/>
      <w:pPr>
        <w:ind w:left="7560" w:firstLine="7200"/>
      </w:pPr>
      <w:rPr>
        <w:rFonts w:ascii="Arial" w:eastAsia="Arial" w:hAnsi="Arial" w:cs="Arial"/>
        <w:vertAlign w:val="baseline"/>
      </w:rPr>
    </w:lvl>
  </w:abstractNum>
  <w:abstractNum w:abstractNumId="33">
    <w:nsid w:val="794F220F"/>
    <w:multiLevelType w:val="multilevel"/>
    <w:tmpl w:val="B0705F7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nsid w:val="79980393"/>
    <w:multiLevelType w:val="multilevel"/>
    <w:tmpl w:val="88720AF2"/>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35">
    <w:nsid w:val="7BB358DA"/>
    <w:multiLevelType w:val="multilevel"/>
    <w:tmpl w:val="BBD0C460"/>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6">
    <w:nsid w:val="7D271F36"/>
    <w:multiLevelType w:val="multilevel"/>
    <w:tmpl w:val="0AEC628E"/>
    <w:lvl w:ilvl="0">
      <w:start w:val="1"/>
      <w:numFmt w:val="upperLetter"/>
      <w:lvlText w:val="%1."/>
      <w:lvlJc w:val="left"/>
      <w:pPr>
        <w:ind w:left="2520" w:firstLine="2160"/>
      </w:pPr>
      <w:rPr>
        <w:vertAlign w:val="baseline"/>
      </w:rPr>
    </w:lvl>
    <w:lvl w:ilvl="1">
      <w:start w:val="1"/>
      <w:numFmt w:val="lowerLetter"/>
      <w:lvlText w:val="%2."/>
      <w:lvlJc w:val="left"/>
      <w:pPr>
        <w:ind w:left="3240" w:firstLine="2880"/>
      </w:pPr>
      <w:rPr>
        <w:vertAlign w:val="baseline"/>
      </w:rPr>
    </w:lvl>
    <w:lvl w:ilvl="2">
      <w:start w:val="1"/>
      <w:numFmt w:val="lowerRoman"/>
      <w:lvlText w:val="%3."/>
      <w:lvlJc w:val="right"/>
      <w:pPr>
        <w:ind w:left="3960" w:firstLine="3780"/>
      </w:pPr>
      <w:rPr>
        <w:vertAlign w:val="baseline"/>
      </w:rPr>
    </w:lvl>
    <w:lvl w:ilvl="3">
      <w:start w:val="1"/>
      <w:numFmt w:val="decimal"/>
      <w:lvlText w:val="%4."/>
      <w:lvlJc w:val="left"/>
      <w:pPr>
        <w:ind w:left="4680" w:firstLine="4320"/>
      </w:pPr>
      <w:rPr>
        <w:vertAlign w:val="baseline"/>
      </w:rPr>
    </w:lvl>
    <w:lvl w:ilvl="4">
      <w:start w:val="1"/>
      <w:numFmt w:val="lowerLetter"/>
      <w:lvlText w:val="%5."/>
      <w:lvlJc w:val="left"/>
      <w:pPr>
        <w:ind w:left="5400" w:firstLine="5040"/>
      </w:pPr>
      <w:rPr>
        <w:vertAlign w:val="baseline"/>
      </w:rPr>
    </w:lvl>
    <w:lvl w:ilvl="5">
      <w:start w:val="1"/>
      <w:numFmt w:val="lowerRoman"/>
      <w:lvlText w:val="%6."/>
      <w:lvlJc w:val="right"/>
      <w:pPr>
        <w:ind w:left="6120" w:firstLine="5940"/>
      </w:pPr>
      <w:rPr>
        <w:vertAlign w:val="baseline"/>
      </w:rPr>
    </w:lvl>
    <w:lvl w:ilvl="6">
      <w:start w:val="1"/>
      <w:numFmt w:val="decimal"/>
      <w:lvlText w:val="%7."/>
      <w:lvlJc w:val="left"/>
      <w:pPr>
        <w:ind w:left="6840" w:firstLine="6480"/>
      </w:pPr>
      <w:rPr>
        <w:vertAlign w:val="baseline"/>
      </w:rPr>
    </w:lvl>
    <w:lvl w:ilvl="7">
      <w:start w:val="1"/>
      <w:numFmt w:val="lowerLetter"/>
      <w:lvlText w:val="%8."/>
      <w:lvlJc w:val="left"/>
      <w:pPr>
        <w:ind w:left="7560" w:firstLine="7200"/>
      </w:pPr>
      <w:rPr>
        <w:vertAlign w:val="baseline"/>
      </w:rPr>
    </w:lvl>
    <w:lvl w:ilvl="8">
      <w:start w:val="1"/>
      <w:numFmt w:val="lowerRoman"/>
      <w:lvlText w:val="%9."/>
      <w:lvlJc w:val="right"/>
      <w:pPr>
        <w:ind w:left="8280" w:firstLine="8100"/>
      </w:pPr>
      <w:rPr>
        <w:vertAlign w:val="baseline"/>
      </w:rPr>
    </w:lvl>
  </w:abstractNum>
  <w:abstractNum w:abstractNumId="37">
    <w:nsid w:val="7E2B08B0"/>
    <w:multiLevelType w:val="multilevel"/>
    <w:tmpl w:val="02E69BC6"/>
    <w:lvl w:ilvl="0">
      <w:start w:val="1"/>
      <w:numFmt w:val="upperLetter"/>
      <w:lvlText w:val="%1."/>
      <w:lvlJc w:val="left"/>
      <w:pPr>
        <w:ind w:left="1800" w:firstLine="1440"/>
      </w:pPr>
      <w:rPr>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num w:numId="1">
    <w:abstractNumId w:val="12"/>
  </w:num>
  <w:num w:numId="2">
    <w:abstractNumId w:val="10"/>
  </w:num>
  <w:num w:numId="3">
    <w:abstractNumId w:val="11"/>
  </w:num>
  <w:num w:numId="4">
    <w:abstractNumId w:val="18"/>
  </w:num>
  <w:num w:numId="5">
    <w:abstractNumId w:val="35"/>
  </w:num>
  <w:num w:numId="6">
    <w:abstractNumId w:val="2"/>
  </w:num>
  <w:num w:numId="7">
    <w:abstractNumId w:val="32"/>
  </w:num>
  <w:num w:numId="8">
    <w:abstractNumId w:val="33"/>
  </w:num>
  <w:num w:numId="9">
    <w:abstractNumId w:val="0"/>
  </w:num>
  <w:num w:numId="10">
    <w:abstractNumId w:val="29"/>
  </w:num>
  <w:num w:numId="11">
    <w:abstractNumId w:val="22"/>
  </w:num>
  <w:num w:numId="12">
    <w:abstractNumId w:val="34"/>
  </w:num>
  <w:num w:numId="13">
    <w:abstractNumId w:val="15"/>
  </w:num>
  <w:num w:numId="14">
    <w:abstractNumId w:val="27"/>
  </w:num>
  <w:num w:numId="15">
    <w:abstractNumId w:val="26"/>
  </w:num>
  <w:num w:numId="16">
    <w:abstractNumId w:val="25"/>
  </w:num>
  <w:num w:numId="17">
    <w:abstractNumId w:val="8"/>
  </w:num>
  <w:num w:numId="18">
    <w:abstractNumId w:val="30"/>
  </w:num>
  <w:num w:numId="19">
    <w:abstractNumId w:val="7"/>
  </w:num>
  <w:num w:numId="20">
    <w:abstractNumId w:val="1"/>
  </w:num>
  <w:num w:numId="21">
    <w:abstractNumId w:val="17"/>
  </w:num>
  <w:num w:numId="22">
    <w:abstractNumId w:val="16"/>
  </w:num>
  <w:num w:numId="23">
    <w:abstractNumId w:val="6"/>
  </w:num>
  <w:num w:numId="24">
    <w:abstractNumId w:val="21"/>
  </w:num>
  <w:num w:numId="25">
    <w:abstractNumId w:val="36"/>
  </w:num>
  <w:num w:numId="26">
    <w:abstractNumId w:val="9"/>
  </w:num>
  <w:num w:numId="27">
    <w:abstractNumId w:val="3"/>
  </w:num>
  <w:num w:numId="28">
    <w:abstractNumId w:val="20"/>
  </w:num>
  <w:num w:numId="29">
    <w:abstractNumId w:val="31"/>
  </w:num>
  <w:num w:numId="30">
    <w:abstractNumId w:val="28"/>
  </w:num>
  <w:num w:numId="31">
    <w:abstractNumId w:val="13"/>
  </w:num>
  <w:num w:numId="32">
    <w:abstractNumId w:val="19"/>
  </w:num>
  <w:num w:numId="33">
    <w:abstractNumId w:val="24"/>
  </w:num>
  <w:num w:numId="34">
    <w:abstractNumId w:val="5"/>
  </w:num>
  <w:num w:numId="35">
    <w:abstractNumId w:val="37"/>
  </w:num>
  <w:num w:numId="36">
    <w:abstractNumId w:val="23"/>
  </w:num>
  <w:num w:numId="37">
    <w:abstractNumId w:val="14"/>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D4C37"/>
    <w:rsid w:val="000058BC"/>
    <w:rsid w:val="00060C9D"/>
    <w:rsid w:val="000643E1"/>
    <w:rsid w:val="00065490"/>
    <w:rsid w:val="000814D5"/>
    <w:rsid w:val="00081F69"/>
    <w:rsid w:val="000D65F3"/>
    <w:rsid w:val="001808D1"/>
    <w:rsid w:val="001A4BE8"/>
    <w:rsid w:val="001B6AF3"/>
    <w:rsid w:val="001D18D6"/>
    <w:rsid w:val="00241C76"/>
    <w:rsid w:val="002579C3"/>
    <w:rsid w:val="002B6700"/>
    <w:rsid w:val="002D1548"/>
    <w:rsid w:val="002E1002"/>
    <w:rsid w:val="002F094F"/>
    <w:rsid w:val="00331B0B"/>
    <w:rsid w:val="00343781"/>
    <w:rsid w:val="00376AAD"/>
    <w:rsid w:val="003D0EF9"/>
    <w:rsid w:val="003F36C2"/>
    <w:rsid w:val="004249E7"/>
    <w:rsid w:val="00482C06"/>
    <w:rsid w:val="00484636"/>
    <w:rsid w:val="004C207E"/>
    <w:rsid w:val="004D1AE9"/>
    <w:rsid w:val="004E0F03"/>
    <w:rsid w:val="00512E16"/>
    <w:rsid w:val="005173E8"/>
    <w:rsid w:val="0052488B"/>
    <w:rsid w:val="00573B38"/>
    <w:rsid w:val="00596D7F"/>
    <w:rsid w:val="00625025"/>
    <w:rsid w:val="00647D6F"/>
    <w:rsid w:val="006967AA"/>
    <w:rsid w:val="006C50AB"/>
    <w:rsid w:val="00725F7C"/>
    <w:rsid w:val="00742F91"/>
    <w:rsid w:val="00781FF9"/>
    <w:rsid w:val="007954B9"/>
    <w:rsid w:val="007C27AA"/>
    <w:rsid w:val="007E05CE"/>
    <w:rsid w:val="007E6AA8"/>
    <w:rsid w:val="007F725A"/>
    <w:rsid w:val="008021A5"/>
    <w:rsid w:val="0085729D"/>
    <w:rsid w:val="00857C06"/>
    <w:rsid w:val="008831DF"/>
    <w:rsid w:val="008D5F7A"/>
    <w:rsid w:val="008E5405"/>
    <w:rsid w:val="00920B6D"/>
    <w:rsid w:val="00943902"/>
    <w:rsid w:val="00945416"/>
    <w:rsid w:val="009806B3"/>
    <w:rsid w:val="009A34BC"/>
    <w:rsid w:val="009E2440"/>
    <w:rsid w:val="009E2F78"/>
    <w:rsid w:val="00A11AF9"/>
    <w:rsid w:val="00A32356"/>
    <w:rsid w:val="00A44EBD"/>
    <w:rsid w:val="00A736DF"/>
    <w:rsid w:val="00AF1543"/>
    <w:rsid w:val="00B15A80"/>
    <w:rsid w:val="00B3197D"/>
    <w:rsid w:val="00B60C61"/>
    <w:rsid w:val="00B82BEB"/>
    <w:rsid w:val="00B87818"/>
    <w:rsid w:val="00BD53DA"/>
    <w:rsid w:val="00BF138E"/>
    <w:rsid w:val="00C2499F"/>
    <w:rsid w:val="00C33FD9"/>
    <w:rsid w:val="00C37E3B"/>
    <w:rsid w:val="00C62DD4"/>
    <w:rsid w:val="00C72D9A"/>
    <w:rsid w:val="00C8170D"/>
    <w:rsid w:val="00CD4C37"/>
    <w:rsid w:val="00CE79CF"/>
    <w:rsid w:val="00DA11C0"/>
    <w:rsid w:val="00DB114E"/>
    <w:rsid w:val="00DD51D7"/>
    <w:rsid w:val="00E1721D"/>
    <w:rsid w:val="00E63D71"/>
    <w:rsid w:val="00EF1B11"/>
    <w:rsid w:val="00F02716"/>
    <w:rsid w:val="00F35197"/>
    <w:rsid w:val="00F53326"/>
    <w:rsid w:val="00F9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4C37"/>
    <w:rPr>
      <w:rFonts w:ascii="Calibri" w:eastAsia="Calibri" w:hAnsi="Calibri" w:cs="Calibr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C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3542</Words>
  <Characters>20192</Characters>
  <Application>Microsoft Office Word</Application>
  <DocSecurity>0</DocSecurity>
  <Lines>168</Lines>
  <Paragraphs>47</Paragraphs>
  <ScaleCrop>false</ScaleCrop>
  <Company/>
  <LinksUpToDate>false</LinksUpToDate>
  <CharactersWithSpaces>23687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UserAdmin</dc:creator>
  <cp:keywords/>
  <dc:description/>
  <cp:lastModifiedBy>UserAdmin</cp:lastModifiedBy>
  <cp:revision>2</cp:revision>
  <dcterms:created xsi:type="dcterms:W3CDTF">2018-04-26T19:50:00Z</dcterms:created>
  <dcterms:modified xsi:type="dcterms:W3CDTF">2018-04-26T19:50:00Z</dcterms:modified>
</cp:coreProperties>
</file>